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7"/>
        <w:rPr>
          <w:i w:val="0"/>
          <w:iCs w:val="0"/>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797" w:bottom="1440" w:left="1797" w:header="851" w:footer="992" w:gutter="0"/>
          <w:cols w:space="425" w:num="1"/>
          <w:docGrid w:type="lines" w:linePitch="312" w:charSpace="0"/>
        </w:sectPr>
      </w:pPr>
      <w:r>
        <w:rPr>
          <w:i w:val="0"/>
          <w:iCs w:val="0"/>
        </w:rPr>
        <mc:AlternateContent>
          <mc:Choice Requires="wpc">
            <w:drawing>
              <wp:inline distT="0" distB="0" distL="0" distR="0">
                <wp:extent cx="5344160" cy="926465"/>
                <wp:effectExtent l="5715" t="10160" r="3175" b="0"/>
                <wp:docPr id="1026" name="画布 491"/>
                <wp:cNvGraphicFramePr/>
                <a:graphic xmlns:a="http://schemas.openxmlformats.org/drawingml/2006/main">
                  <a:graphicData uri="http://schemas.microsoft.com/office/word/2010/wordprocessingCanvas">
                    <wpc:wpc>
                      <wpc:bg>
                        <a:noFill/>
                      </wpc:bg>
                      <wpc:whole>
                        <a:ln>
                          <a:noFill/>
                        </a:ln>
                      </wpc:whole>
                      <wps:wsp>
                        <wps:cNvPr id="48" name="Text Box 504"/>
                        <wps:cNvSpPr txBox="1">
                          <a:spLocks noChangeArrowheads="1"/>
                        </wps:cNvSpPr>
                        <wps:spPr bwMode="auto">
                          <a:xfrm>
                            <a:off x="4067175" y="643890"/>
                            <a:ext cx="933450" cy="198120"/>
                          </a:xfrm>
                          <a:prstGeom prst="rect">
                            <a:avLst/>
                          </a:prstGeom>
                          <a:solidFill>
                            <a:srgbClr val="490C6E">
                              <a:alpha val="0"/>
                            </a:srgbClr>
                          </a:solidFill>
                          <a:ln>
                            <a:noFill/>
                          </a:ln>
                        </wps:spPr>
                        <wps:txbx>
                          <w:txbxContent>
                            <w:p>
                              <w:pPr>
                                <w:pStyle w:val="62"/>
                              </w:pPr>
                              <w:r>
                                <w:rPr>
                                  <w:rFonts w:hint="eastAsia"/>
                                </w:rPr>
                                <w:t>产品数据手册</w:t>
                              </w:r>
                            </w:p>
                          </w:txbxContent>
                        </wps:txbx>
                        <wps:bodyPr rot="0" vert="horz" wrap="square" lIns="0" tIns="0" rIns="0" bIns="0" anchor="t" anchorCtr="0" upright="1">
                          <a:noAutofit/>
                        </wps:bodyPr>
                      </wps:wsp>
                      <wps:wsp>
                        <wps:cNvPr id="50" name="Text Box 494"/>
                        <wps:cNvSpPr txBox="1">
                          <a:spLocks noChangeArrowheads="1"/>
                        </wps:cNvSpPr>
                        <wps:spPr bwMode="auto">
                          <a:xfrm>
                            <a:off x="933449" y="49530"/>
                            <a:ext cx="3295650" cy="346710"/>
                          </a:xfrm>
                          <a:prstGeom prst="rect">
                            <a:avLst/>
                          </a:prstGeom>
                          <a:solidFill>
                            <a:srgbClr val="FFFFFF">
                              <a:alpha val="0"/>
                            </a:srgbClr>
                          </a:solidFill>
                          <a:ln>
                            <a:noFill/>
                          </a:ln>
                        </wps:spPr>
                        <wps:txbx>
                          <w:txbxContent>
                            <w:p>
                              <w:pPr>
                                <w:spacing w:before="62" w:after="62"/>
                                <w:ind w:firstLine="960"/>
                                <w:rPr>
                                  <w:sz w:val="48"/>
                                  <w:szCs w:val="48"/>
                                </w:rPr>
                              </w:pPr>
                            </w:p>
                          </w:txbxContent>
                        </wps:txbx>
                        <wps:bodyPr rot="0" vert="horz" wrap="square" lIns="0" tIns="0" rIns="0" bIns="0" anchor="t" anchorCtr="0" upright="1">
                          <a:noAutofit/>
                        </wps:bodyPr>
                      </wps:wsp>
                      <wpg:wgp>
                        <wpg:cNvPr id="51" name="Group 495"/>
                        <wpg:cNvGrpSpPr/>
                        <wpg:grpSpPr>
                          <a:xfrm>
                            <a:off x="0" y="0"/>
                            <a:ext cx="5334000" cy="842010"/>
                            <a:chOff x="2377" y="3976"/>
                            <a:chExt cx="7230" cy="1158"/>
                          </a:xfrm>
                        </wpg:grpSpPr>
                        <wpg:grpSp>
                          <wpg:cNvPr id="52" name="Group 496"/>
                          <wpg:cNvGrpSpPr/>
                          <wpg:grpSpPr>
                            <a:xfrm>
                              <a:off x="9246" y="4861"/>
                              <a:ext cx="361" cy="204"/>
                              <a:chOff x="9246" y="4861"/>
                              <a:chExt cx="361" cy="204"/>
                            </a:xfrm>
                          </wpg:grpSpPr>
                          <wps:wsp>
                            <wps:cNvPr id="54" name="Rectangle 497"/>
                            <wps:cNvSpPr>
                              <a:spLocks noChangeArrowheads="1"/>
                            </wps:cNvSpPr>
                            <wps:spPr bwMode="auto">
                              <a:xfrm>
                                <a:off x="9426" y="4861"/>
                                <a:ext cx="181" cy="204"/>
                              </a:xfrm>
                              <a:prstGeom prst="rect">
                                <a:avLst/>
                              </a:prstGeom>
                              <a:solidFill>
                                <a:srgbClr val="333399"/>
                              </a:solidFill>
                              <a:ln w="9525">
                                <a:solidFill>
                                  <a:srgbClr val="333399"/>
                                </a:solidFill>
                                <a:miter lim="800000"/>
                              </a:ln>
                            </wps:spPr>
                            <wps:bodyPr rot="0" vert="horz" wrap="square" lIns="91440" tIns="45720" rIns="91440" bIns="45720" anchor="t" anchorCtr="0" upright="1">
                              <a:noAutofit/>
                            </wps:bodyPr>
                          </wps:wsp>
                          <wps:wsp>
                            <wps:cNvPr id="57" name="Rectangle 498"/>
                            <wps:cNvSpPr>
                              <a:spLocks noChangeArrowheads="1"/>
                            </wps:cNvSpPr>
                            <wps:spPr bwMode="auto">
                              <a:xfrm>
                                <a:off x="9246" y="4861"/>
                                <a:ext cx="180" cy="204"/>
                              </a:xfrm>
                              <a:prstGeom prst="rect">
                                <a:avLst/>
                              </a:prstGeom>
                              <a:solidFill>
                                <a:srgbClr val="3366FF"/>
                              </a:solidFill>
                              <a:ln w="9525">
                                <a:solidFill>
                                  <a:srgbClr val="3366FF"/>
                                </a:solidFill>
                                <a:miter lim="800000"/>
                              </a:ln>
                            </wps:spPr>
                            <wps:bodyPr rot="0" vert="horz" wrap="square" lIns="91440" tIns="45720" rIns="91440" bIns="45720" anchor="t" anchorCtr="0" upright="1">
                              <a:noAutofit/>
                            </wps:bodyPr>
                          </wps:wsp>
                        </wpg:grpSp>
                        <wpg:grpSp>
                          <wpg:cNvPr id="60" name="Group 499"/>
                          <wpg:cNvGrpSpPr/>
                          <wpg:grpSpPr>
                            <a:xfrm>
                              <a:off x="2377" y="3976"/>
                              <a:ext cx="7230" cy="1158"/>
                              <a:chOff x="2377" y="3976"/>
                              <a:chExt cx="7230" cy="1158"/>
                            </a:xfrm>
                          </wpg:grpSpPr>
                          <wps:wsp>
                            <wps:cNvPr id="61" name="Line 500"/>
                            <wps:cNvCnPr>
                              <a:cxnSpLocks noChangeShapeType="1"/>
                            </wps:cNvCnPr>
                            <wps:spPr bwMode="auto">
                              <a:xfrm>
                                <a:off x="3642" y="4861"/>
                                <a:ext cx="5965" cy="1"/>
                              </a:xfrm>
                              <a:prstGeom prst="line">
                                <a:avLst/>
                              </a:prstGeom>
                              <a:noFill/>
                              <a:ln w="12700">
                                <a:solidFill>
                                  <a:srgbClr val="333399"/>
                                </a:solidFill>
                                <a:round/>
                              </a:ln>
                            </wps:spPr>
                            <wps:bodyPr/>
                          </wps:wsp>
                          <wps:wsp>
                            <wps:cNvPr id="62" name="Rectangle 501"/>
                            <wps:cNvSpPr>
                              <a:spLocks noChangeArrowheads="1"/>
                            </wps:cNvSpPr>
                            <wps:spPr bwMode="auto">
                              <a:xfrm>
                                <a:off x="2377" y="3976"/>
                                <a:ext cx="994" cy="1158"/>
                              </a:xfrm>
                              <a:prstGeom prst="rect">
                                <a:avLst/>
                              </a:prstGeom>
                              <a:solidFill>
                                <a:srgbClr val="000080"/>
                              </a:solidFill>
                              <a:ln w="9525">
                                <a:solidFill>
                                  <a:srgbClr val="000080"/>
                                </a:solidFill>
                                <a:miter lim="800000"/>
                              </a:ln>
                            </wps:spPr>
                            <wps:txbx>
                              <w:txbxContent>
                                <w:p>
                                  <w:pPr>
                                    <w:pStyle w:val="76"/>
                                  </w:pPr>
                                </w:p>
                                <w:p>
                                  <w:pPr>
                                    <w:pStyle w:val="76"/>
                                  </w:pPr>
                                </w:p>
                                <w:p>
                                  <w:pPr>
                                    <w:pStyle w:val="76"/>
                                  </w:pPr>
                                </w:p>
                                <w:p>
                                  <w:pPr>
                                    <w:pStyle w:val="76"/>
                                  </w:pPr>
                                </w:p>
                                <w:p>
                                  <w:pPr>
                                    <w:pStyle w:val="76"/>
                                  </w:pPr>
                                </w:p>
                                <w:p>
                                  <w:pPr>
                                    <w:pStyle w:val="76"/>
                                  </w:pPr>
                                </w:p>
                                <w:p>
                                  <w:pPr>
                                    <w:pStyle w:val="76"/>
                                  </w:pPr>
                                  <w:r>
                                    <w:t>Data</w:t>
                                  </w:r>
                                  <w:r>
                                    <w:rPr>
                                      <w:rFonts w:hint="eastAsia"/>
                                    </w:rPr>
                                    <w:t xml:space="preserve"> </w:t>
                                  </w:r>
                                  <w:r>
                                    <w:t>Sheet</w:t>
                                  </w:r>
                                </w:p>
                              </w:txbxContent>
                            </wps:txbx>
                            <wps:bodyPr rot="0" vert="horz" wrap="square" lIns="90000" tIns="10800" rIns="90000" bIns="45720" anchor="t" anchorCtr="0" upright="1">
                              <a:noAutofit/>
                            </wps:bodyPr>
                          </wps:wsp>
                        </wpg:grpSp>
                      </wpg:wgp>
                      <wps:wsp>
                        <wps:cNvPr id="63" name="Text Box 503"/>
                        <wps:cNvSpPr txBox="1">
                          <a:spLocks noChangeArrowheads="1"/>
                        </wps:cNvSpPr>
                        <wps:spPr bwMode="auto">
                          <a:xfrm>
                            <a:off x="933449" y="407670"/>
                            <a:ext cx="2600325" cy="198120"/>
                          </a:xfrm>
                          <a:prstGeom prst="rect">
                            <a:avLst/>
                          </a:prstGeom>
                          <a:solidFill>
                            <a:srgbClr val="FFFFFF">
                              <a:alpha val="0"/>
                            </a:srgbClr>
                          </a:solidFill>
                          <a:ln>
                            <a:noFill/>
                          </a:ln>
                        </wps:spPr>
                        <wps:txbx>
                          <w:txbxContent>
                            <w:p>
                              <w:pPr>
                                <w:pStyle w:val="59"/>
                                <w:rPr>
                                  <w:rFonts w:hint="eastAsia" w:eastAsia="黑体"/>
                                  <w:lang w:val="en-US" w:eastAsia="zh-CN"/>
                                </w:rPr>
                              </w:pPr>
                              <w:r>
                                <w:rPr>
                                  <w:rFonts w:hint="eastAsia"/>
                                  <w:lang w:val="en-US" w:eastAsia="zh-CN"/>
                                </w:rPr>
                                <w:t>荧光</w:t>
                              </w:r>
                              <w:r>
                                <w:rPr>
                                  <w:rFonts w:hint="eastAsia"/>
                                </w:rPr>
                                <w:t>光纤测温</w:t>
                              </w:r>
                              <w:r>
                                <w:rPr>
                                  <w:rFonts w:hint="eastAsia"/>
                                  <w:lang w:val="en-US" w:eastAsia="zh-CN"/>
                                </w:rPr>
                                <w:t>装置</w:t>
                              </w:r>
                            </w:p>
                            <w:p>
                              <w:pPr>
                                <w:spacing w:before="62" w:after="62"/>
                                <w:ind w:firstLine="420"/>
                              </w:pPr>
                            </w:p>
                          </w:txbxContent>
                        </wps:txbx>
                        <wps:bodyPr rot="0" vert="horz" wrap="square" lIns="0" tIns="0" rIns="0" bIns="0" anchor="t" anchorCtr="0" upright="1">
                          <a:noAutofit/>
                        </wps:bodyPr>
                      </wps:wsp>
                      <wps:wsp>
                        <wps:cNvPr id="64" name="Text Box 513"/>
                        <wps:cNvSpPr txBox="1">
                          <a:spLocks noChangeArrowheads="1"/>
                        </wps:cNvSpPr>
                        <wps:spPr bwMode="auto">
                          <a:xfrm>
                            <a:off x="922020" y="626110"/>
                            <a:ext cx="2628900" cy="158750"/>
                          </a:xfrm>
                          <a:prstGeom prst="rect">
                            <a:avLst/>
                          </a:prstGeom>
                          <a:solidFill>
                            <a:srgbClr val="FFFFFF">
                              <a:alpha val="0"/>
                            </a:srgbClr>
                          </a:solidFill>
                          <a:ln>
                            <a:noFill/>
                          </a:ln>
                        </wps:spPr>
                        <wps:txbx>
                          <w:txbxContent>
                            <w:p>
                              <w:pPr>
                                <w:pStyle w:val="60"/>
                              </w:pPr>
                              <w:r>
                                <w:rPr>
                                  <w:rFonts w:hint="eastAsia"/>
                                </w:rPr>
                                <w:t>DS01010101</w:t>
                              </w:r>
                              <w:r>
                                <w:tab/>
                              </w:r>
                              <w:r>
                                <w:rPr>
                                  <w:rFonts w:hint="eastAsia"/>
                                </w:rPr>
                                <w:t xml:space="preserve"> V0.00</w:t>
                              </w:r>
                              <w:r>
                                <w:tab/>
                              </w:r>
                              <w:r>
                                <w:rPr>
                                  <w:rFonts w:hint="eastAsia"/>
                                </w:rPr>
                                <w:t xml:space="preserve"> Date: </w:t>
                              </w:r>
                              <w:r>
                                <w:t>20</w:t>
                              </w:r>
                              <w:r>
                                <w:rPr>
                                  <w:rFonts w:hint="eastAsia"/>
                                </w:rPr>
                                <w:t>19</w:t>
                              </w:r>
                              <w:r>
                                <w:t>/</w:t>
                              </w:r>
                              <w:r>
                                <w:rPr>
                                  <w:rFonts w:hint="eastAsia"/>
                                </w:rPr>
                                <w:t>7</w:t>
                              </w:r>
                              <w:r>
                                <w:t>/</w:t>
                              </w:r>
                              <w:r>
                                <w:rPr>
                                  <w:rFonts w:hint="eastAsia"/>
                                </w:rPr>
                                <w:t>29</w:t>
                              </w:r>
                            </w:p>
                            <w:p>
                              <w:pPr>
                                <w:spacing w:before="62" w:after="62"/>
                                <w:ind w:firstLine="420"/>
                              </w:pPr>
                            </w:p>
                            <w:p>
                              <w:pPr>
                                <w:spacing w:before="62" w:after="62"/>
                                <w:ind w:firstLine="420"/>
                              </w:pPr>
                            </w:p>
                          </w:txbxContent>
                        </wps:txbx>
                        <wps:bodyPr rot="0" vert="horz" wrap="square" lIns="0" tIns="0" rIns="0" bIns="0" anchor="t" anchorCtr="0" upright="1">
                          <a:noAutofit/>
                        </wps:bodyPr>
                      </wps:wsp>
                    </wpc:wpc>
                  </a:graphicData>
                </a:graphic>
              </wp:inline>
            </w:drawing>
          </mc:Choice>
          <mc:Fallback>
            <w:pict>
              <v:group id="画布 491" o:spid="_x0000_s1026" o:spt="203" style="height:72.95pt;width:420.8pt;" coordsize="5344160,926465" editas="canvas" o:gfxdata="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Dm6swJ1wAAAAUBAAAPAAAAAAAAAAEAIAAAACIAAABkcnMv&#10;ZG93bnJldi54bWxQSwECFAAUAAAACACHTuJA42LoHiIFAAArGgAADgAAAAAAAAABACAAAAAmAQAA&#10;ZHJzL2Uyb0RvYy54bWxQSwUGAAAAAAYABgBZAQAAuggAAAAA&#10;">
                <o:lock v:ext="edit" aspectratio="f"/>
                <v:shape id="画布 491" o:spid="_x0000_s1026" style="position:absolute;left:0;top:0;height:926465;width:5344160;" filled="f" stroked="f" coordsize="21600,21600" o:gfxdata="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ObqzAnXAAAABQEAAA8AAAAAAAAAAQAgAAAAIgAAAGRycy9kb3ducmV2Lnht&#10;bFBLAQIUABQAAAAIAIdO4kBRmW0MGAUAAKEZAAAOAAAAAAAAAAEAIAAAACYBAABkcnMvZTJvRG9j&#10;LnhtbFBLBQYAAAAABgAGAFkBAACwCAAAAAA=&#10;">
                  <v:fill on="f" focussize="0,0"/>
                  <v:stroke on="f"/>
                  <v:imagedata o:title=""/>
                  <o:lock v:ext="edit" aspectratio="f"/>
                </v:shape>
                <v:shape id="Text Box 504" o:spid="_x0000_s1026" o:spt="202" type="#_x0000_t202" style="position:absolute;left:4067175;top:643890;height:198120;width:933450;" fillcolor="#490C6E" filled="t" stroked="f" coordsize="21600,21600" o:gfxdata="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MAX81wAAAAUBAAAPAAAAAAAAAAEAIAAAACIAAABkcnMvZG93bnJldi54bWxQSwEC&#10;FAAUAAAACACHTuJA/vW/VC4CAABXBAAADgAAAAAAAAABACAAAAAmAQAAZHJzL2Uyb0RvYy54bWxQ&#10;SwUGAAAAAAYABgBZAQAAxgUAAAAA&#10;">
                  <v:fill on="t" opacity="0f" focussize="0,0"/>
                  <v:stroke on="f"/>
                  <v:imagedata o:title=""/>
                  <o:lock v:ext="edit" aspectratio="f"/>
                  <v:textbox inset="0mm,0mm,0mm,0mm">
                    <w:txbxContent>
                      <w:p>
                        <w:pPr>
                          <w:pStyle w:val="62"/>
                        </w:pPr>
                        <w:r>
                          <w:rPr>
                            <w:rFonts w:hint="eastAsia"/>
                          </w:rPr>
                          <w:t>产品数据手册</w:t>
                        </w:r>
                      </w:p>
                    </w:txbxContent>
                  </v:textbox>
                </v:shape>
                <v:shape id="Text Box 494" o:spid="_x0000_s1026" o:spt="202" type="#_x0000_t202" style="position:absolute;left:933449;top:49530;height:346710;width:3295650;" fillcolor="#FFFFFF" filled="t" stroked="f" coordsize="21600,21600" o:gfxdata="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SfUOdQAAAAFAQAADwAAAAAAAAABACAAAAAiAAAAZHJzL2Rvd25yZXYueG1sUEsBAhQAFAAAAAgA&#10;h07iQO2Gl3cpAgAAVgQAAA4AAAAAAAAAAQAgAAAAIwEAAGRycy9lMm9Eb2MueG1sUEsFBgAAAAAG&#10;AAYAWQEAAL4FAAAAAA==&#10;">
                  <v:fill on="t" opacity="0f" focussize="0,0"/>
                  <v:stroke on="f"/>
                  <v:imagedata o:title=""/>
                  <o:lock v:ext="edit" aspectratio="f"/>
                  <v:textbox inset="0mm,0mm,0mm,0mm">
                    <w:txbxContent>
                      <w:p>
                        <w:pPr>
                          <w:spacing w:before="62" w:after="62"/>
                          <w:ind w:firstLine="960"/>
                          <w:rPr>
                            <w:sz w:val="48"/>
                            <w:szCs w:val="48"/>
                          </w:rPr>
                        </w:pPr>
                      </w:p>
                    </w:txbxContent>
                  </v:textbox>
                </v:shape>
                <v:group id="Group 495" o:spid="_x0000_s1026" o:spt="203" style="position:absolute;left:0;top:0;height:842010;width:5334000;" coordorigin="2377,3976" coordsize="7230,1158" o:gfxdata="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HHxjXLWAAAABQEAAA8AAAAAAAAAAQAgAAAAIgAAAGRycy9kb3ducmV2&#10;LnhtbFBLAQIUABQAAAAIAIdO4kBNlWRGxgMAABAPAAAOAAAAAAAAAAEAIAAAACUBAABkcnMvZTJv&#10;RG9jLnhtbFBLBQYAAAAABgAGAFkBAABdBwAAAAA=&#10;">
                  <o:lock v:ext="edit" aspectratio="f"/>
                  <v:group id="Group 496" o:spid="_x0000_s1026" o:spt="203" style="position:absolute;left:9246;top:4861;height:204;width:361;" coordorigin="9246,4861" coordsize="361,20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Rectangle 497" o:spid="_x0000_s1026" o:spt="1" style="position:absolute;left:9426;top:4861;height:204;width:181;" fillcolor="#333399" filled="t" stroked="t" coordsize="21600,21600" o:gfxdata="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41X28AAAA&#10;2wAAAA8AAAAAAAAAAQAgAAAAIgAAAGRycy9kb3ducmV2LnhtbFBLAQIUABQAAAAIAIdO4kAzLwWe&#10;OwAAADkAAAAQAAAAAAAAAAEAIAAAAAsBAABkcnMvc2hhcGV4bWwueG1sUEsFBgAAAAAGAAYAWwEA&#10;ALUDAAAAAA==&#10;">
                      <v:fill on="t" focussize="0,0"/>
                      <v:stroke color="#333399" miterlimit="8" joinstyle="miter"/>
                      <v:imagedata o:title=""/>
                      <o:lock v:ext="edit" aspectratio="f"/>
                    </v:rect>
                    <v:rect id="Rectangle 498" o:spid="_x0000_s1026" o:spt="1" style="position:absolute;left:9246;top:4861;height:204;width:180;" fillcolor="#3366FF" filled="t" stroked="t" coordsize="21600,21600" o:gfxdata="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MSMr4A&#10;AADbAAAADwAAAAAAAAABACAAAAAiAAAAZHJzL2Rvd25yZXYueG1sUEsBAhQAFAAAAAgAh07iQDMv&#10;BZ47AAAAOQAAABAAAAAAAAAAAQAgAAAADQEAAGRycy9zaGFwZXhtbC54bWxQSwUGAAAAAAYABgBb&#10;AQAAtwMAAAAA&#10;">
                      <v:fill on="t" focussize="0,0"/>
                      <v:stroke color="#3366FF" miterlimit="8" joinstyle="miter"/>
                      <v:imagedata o:title=""/>
                      <o:lock v:ext="edit" aspectratio="f"/>
                    </v:rect>
                  </v:group>
                  <v:group id="Group 499" o:spid="_x0000_s1026" o:spt="203" style="position:absolute;left:2377;top:3976;height:1158;width:7230;" coordorigin="2377,3976" coordsize="7230,1158"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line id="Line 500" o:spid="_x0000_s1026" o:spt="20" style="position:absolute;left:3642;top:4861;height:1;width:5965;" filled="f" stroked="t" coordsize="21600,21600" o:gfxdata="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nOZr4A&#10;AADbAAAADwAAAAAAAAABACAAAAAiAAAAZHJzL2Rvd25yZXYueG1sUEsBAhQAFAAAAAgAh07iQDMv&#10;BZ47AAAAOQAAABAAAAAAAAAAAQAgAAAADQEAAGRycy9zaGFwZXhtbC54bWxQSwUGAAAAAAYABgBb&#10;AQAAtwMAAAAA&#10;">
                      <v:fill on="f" focussize="0,0"/>
                      <v:stroke weight="1pt" color="#333399" joinstyle="round"/>
                      <v:imagedata o:title=""/>
                      <o:lock v:ext="edit" aspectratio="f"/>
                    </v:line>
                    <v:rect id="Rectangle 501" o:spid="_x0000_s1026" o:spt="1" style="position:absolute;left:2377;top:3976;height:1158;width:994;" fillcolor="#000080" filled="t" stroked="t" coordsize="21600,21600" o:gfxdata="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467vQAA&#10;ANsAAAAPAAAAAAAAAAEAIAAAACIAAABkcnMvZG93bnJldi54bWxQSwECFAAUAAAACACHTuJAMy8F&#10;njsAAAA5AAAAEAAAAAAAAAABACAAAAAMAQAAZHJzL3NoYXBleG1sLnhtbFBLBQYAAAAABgAGAFsB&#10;AAC2AwAAAAA=&#10;">
                      <v:fill on="t" focussize="0,0"/>
                      <v:stroke color="#000080" miterlimit="8" joinstyle="miter"/>
                      <v:imagedata o:title=""/>
                      <o:lock v:ext="edit" aspectratio="f"/>
                      <v:textbox inset="2.5mm,0.3mm,2.5mm,1.27mm">
                        <w:txbxContent>
                          <w:p>
                            <w:pPr>
                              <w:pStyle w:val="76"/>
                            </w:pPr>
                          </w:p>
                          <w:p>
                            <w:pPr>
                              <w:pStyle w:val="76"/>
                            </w:pPr>
                          </w:p>
                          <w:p>
                            <w:pPr>
                              <w:pStyle w:val="76"/>
                            </w:pPr>
                          </w:p>
                          <w:p>
                            <w:pPr>
                              <w:pStyle w:val="76"/>
                            </w:pPr>
                          </w:p>
                          <w:p>
                            <w:pPr>
                              <w:pStyle w:val="76"/>
                            </w:pPr>
                          </w:p>
                          <w:p>
                            <w:pPr>
                              <w:pStyle w:val="76"/>
                            </w:pPr>
                          </w:p>
                          <w:p>
                            <w:pPr>
                              <w:pStyle w:val="76"/>
                            </w:pPr>
                            <w:r>
                              <w:t>Data</w:t>
                            </w:r>
                            <w:r>
                              <w:rPr>
                                <w:rFonts w:hint="eastAsia"/>
                              </w:rPr>
                              <w:t xml:space="preserve"> </w:t>
                            </w:r>
                            <w:r>
                              <w:t>Sheet</w:t>
                            </w:r>
                          </w:p>
                        </w:txbxContent>
                      </v:textbox>
                    </v:rect>
                  </v:group>
                </v:group>
                <v:shape id="Text Box 503" o:spid="_x0000_s1026" o:spt="202" type="#_x0000_t202" style="position:absolute;left:933449;top:407670;height:198120;width:2600325;" fillcolor="#FFFFFF" filled="t" stroked="f" coordsize="21600,21600" o:gfxdata="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UOdQAAAAFAQAADwAAAAAAAAABACAAAAAiAAAAZHJzL2Rvd25yZXYueG1sUEsBAhQAFAAA&#10;AAgAh07iQNq8yHUsAgAAVwQAAA4AAAAAAAAAAQAgAAAAIwEAAGRycy9lMm9Eb2MueG1sUEsFBgAA&#10;AAAGAAYAWQEAAMEFAAAAAA==&#10;">
                  <v:fill on="t" opacity="0f" focussize="0,0"/>
                  <v:stroke on="f"/>
                  <v:imagedata o:title=""/>
                  <o:lock v:ext="edit" aspectratio="f"/>
                  <v:textbox inset="0mm,0mm,0mm,0mm">
                    <w:txbxContent>
                      <w:p>
                        <w:pPr>
                          <w:pStyle w:val="59"/>
                          <w:rPr>
                            <w:rFonts w:hint="eastAsia" w:eastAsia="黑体"/>
                            <w:lang w:val="en-US" w:eastAsia="zh-CN"/>
                          </w:rPr>
                        </w:pPr>
                        <w:r>
                          <w:rPr>
                            <w:rFonts w:hint="eastAsia"/>
                            <w:lang w:val="en-US" w:eastAsia="zh-CN"/>
                          </w:rPr>
                          <w:t>荧光</w:t>
                        </w:r>
                        <w:r>
                          <w:rPr>
                            <w:rFonts w:hint="eastAsia"/>
                          </w:rPr>
                          <w:t>光纤测温</w:t>
                        </w:r>
                        <w:r>
                          <w:rPr>
                            <w:rFonts w:hint="eastAsia"/>
                            <w:lang w:val="en-US" w:eastAsia="zh-CN"/>
                          </w:rPr>
                          <w:t>装置</w:t>
                        </w:r>
                      </w:p>
                      <w:p>
                        <w:pPr>
                          <w:spacing w:before="62" w:after="62"/>
                          <w:ind w:firstLine="420"/>
                        </w:pPr>
                      </w:p>
                    </w:txbxContent>
                  </v:textbox>
                </v:shape>
                <v:shape id="Text Box 513" o:spid="_x0000_s1026" o:spt="202" type="#_x0000_t202" style="position:absolute;left:922020;top:626110;height:158750;width:2628900;" fillcolor="#FFFFFF" filled="t" stroked="f" coordsize="21600,21600" o:gfxdata="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SfUOdQAAAAFAQAADwAAAAAAAAABACAAAAAiAAAAZHJzL2Rvd25yZXYueG1sUEsBAhQAFAAAAAgA&#10;h07iQIWV2jQpAgAAVwQAAA4AAAAAAAAAAQAgAAAAIwEAAGRycy9lMm9Eb2MueG1sUEsFBgAAAAAG&#10;AAYAWQEAAL4FAAAAAA==&#10;">
                  <v:fill on="t" opacity="0f" focussize="0,0"/>
                  <v:stroke on="f"/>
                  <v:imagedata o:title=""/>
                  <o:lock v:ext="edit" aspectratio="f"/>
                  <v:textbox inset="0mm,0mm,0mm,0mm">
                    <w:txbxContent>
                      <w:p>
                        <w:pPr>
                          <w:pStyle w:val="60"/>
                        </w:pPr>
                        <w:r>
                          <w:rPr>
                            <w:rFonts w:hint="eastAsia"/>
                          </w:rPr>
                          <w:t>DS01010101</w:t>
                        </w:r>
                        <w:r>
                          <w:tab/>
                        </w:r>
                        <w:r>
                          <w:rPr>
                            <w:rFonts w:hint="eastAsia"/>
                          </w:rPr>
                          <w:t xml:space="preserve"> V0.00</w:t>
                        </w:r>
                        <w:r>
                          <w:tab/>
                        </w:r>
                        <w:r>
                          <w:rPr>
                            <w:rFonts w:hint="eastAsia"/>
                          </w:rPr>
                          <w:t xml:space="preserve"> Date: </w:t>
                        </w:r>
                        <w:r>
                          <w:t>20</w:t>
                        </w:r>
                        <w:r>
                          <w:rPr>
                            <w:rFonts w:hint="eastAsia"/>
                          </w:rPr>
                          <w:t>19</w:t>
                        </w:r>
                        <w:r>
                          <w:t>/</w:t>
                        </w:r>
                        <w:r>
                          <w:rPr>
                            <w:rFonts w:hint="eastAsia"/>
                          </w:rPr>
                          <w:t>7</w:t>
                        </w:r>
                        <w:r>
                          <w:t>/</w:t>
                        </w:r>
                        <w:r>
                          <w:rPr>
                            <w:rFonts w:hint="eastAsia"/>
                          </w:rPr>
                          <w:t>29</w:t>
                        </w:r>
                      </w:p>
                      <w:p>
                        <w:pPr>
                          <w:spacing w:before="62" w:after="62"/>
                          <w:ind w:firstLine="420"/>
                        </w:pPr>
                      </w:p>
                      <w:p>
                        <w:pPr>
                          <w:spacing w:before="62" w:after="62"/>
                          <w:ind w:firstLine="420"/>
                        </w:pPr>
                      </w:p>
                    </w:txbxContent>
                  </v:textbox>
                </v:shape>
                <w10:wrap type="none"/>
                <w10:anchorlock/>
              </v:group>
            </w:pict>
          </mc:Fallback>
        </mc:AlternateContent>
      </w: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p>
    <w:p>
      <w:pPr>
        <w:pStyle w:val="54"/>
        <w:spacing w:before="78" w:after="78"/>
        <w:rPr>
          <w:rFonts w:ascii="Arial" w:hAnsi="Arial" w:cs="Arial"/>
          <w:b/>
          <w:i w:val="0"/>
          <w:iCs w:val="0"/>
        </w:rPr>
      </w:pPr>
      <w:r>
        <w:rPr>
          <w:i w:val="0"/>
          <w:iCs w:val="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8657590</wp:posOffset>
                </wp:positionV>
                <wp:extent cx="2800350" cy="257810"/>
                <wp:effectExtent l="0" t="0" r="0" b="0"/>
                <wp:wrapNone/>
                <wp:docPr id="47" name="Text Box 527"/>
                <wp:cNvGraphicFramePr/>
                <a:graphic xmlns:a="http://schemas.openxmlformats.org/drawingml/2006/main">
                  <a:graphicData uri="http://schemas.microsoft.com/office/word/2010/wordprocessingShape">
                    <wps:wsp>
                      <wps:cNvSpPr txBox="1">
                        <a:spLocks noChangeArrowheads="1"/>
                      </wps:cNvSpPr>
                      <wps:spPr bwMode="auto">
                        <a:xfrm>
                          <a:off x="0" y="0"/>
                          <a:ext cx="2800350" cy="257810"/>
                        </a:xfrm>
                        <a:prstGeom prst="rect">
                          <a:avLst/>
                        </a:prstGeom>
                        <a:solidFill>
                          <a:srgbClr val="FFFFFF">
                            <a:alpha val="0"/>
                          </a:srgbClr>
                        </a:solidFill>
                        <a:ln>
                          <a:noFill/>
                        </a:ln>
                      </wps:spPr>
                      <wps:txbx>
                        <w:txbxContent>
                          <w:p>
                            <w:pPr>
                              <w:pStyle w:val="64"/>
                            </w:pPr>
                            <w:r>
                              <w:t>广州</w:t>
                            </w:r>
                            <w:r>
                              <w:rPr>
                                <w:rFonts w:hint="eastAsia"/>
                              </w:rPr>
                              <w:t>周立功单片机科技</w:t>
                            </w:r>
                            <w:r>
                              <w:t>有限公司</w:t>
                            </w:r>
                          </w:p>
                          <w:p>
                            <w:pPr>
                              <w:spacing w:before="62" w:after="62"/>
                              <w:ind w:firstLine="420"/>
                            </w:pPr>
                          </w:p>
                        </w:txbxContent>
                      </wps:txbx>
                      <wps:bodyPr rot="0" vert="horz" wrap="square" lIns="0" tIns="0" rIns="0" bIns="0" anchor="t" anchorCtr="0" upright="1">
                        <a:noAutofit/>
                      </wps:bodyPr>
                    </wps:wsp>
                  </a:graphicData>
                </a:graphic>
              </wp:anchor>
            </w:drawing>
          </mc:Choice>
          <mc:Fallback>
            <w:pict>
              <v:shape id="Text Box 527" o:spid="_x0000_s1026" o:spt="202" type="#_x0000_t202" style="position:absolute;left:0pt;margin-left:0pt;margin-top:681.7pt;height:20.3pt;width:220.5pt;z-index:251665408;mso-width-relative:page;mso-height-relative:page;" fillcolor="#FFFFFF" filled="t" stroked="f" coordsize="21600,21600" o:gfxdata="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f9VzWAAAA&#10;CgEAAA8AAAAAAAAAAQAgAAAAIgAAAGRycy9kb3ducmV2LnhtbFBLAQIUABQAAAAIAIdO4kB6Lyww&#10;HwIAAE0EAAAOAAAAAAAAAAEAIAAAACUBAABkcnMvZTJvRG9jLnhtbFBLBQYAAAAABgAGAFkBAAC2&#10;BQAAAAA=&#10;">
                <v:fill on="t" opacity="0f" focussize="0,0"/>
                <v:stroke on="f"/>
                <v:imagedata o:title=""/>
                <o:lock v:ext="edit" aspectratio="f"/>
                <v:textbox inset="0mm,0mm,0mm,0mm">
                  <w:txbxContent>
                    <w:p>
                      <w:pPr>
                        <w:pStyle w:val="64"/>
                      </w:pPr>
                      <w:r>
                        <w:t>广州</w:t>
                      </w:r>
                      <w:r>
                        <w:rPr>
                          <w:rFonts w:hint="eastAsia"/>
                        </w:rPr>
                        <w:t>周立功单片机科技</w:t>
                      </w:r>
                      <w:r>
                        <w:t>有限公司</w:t>
                      </w:r>
                    </w:p>
                    <w:p>
                      <w:pPr>
                        <w:spacing w:before="62" w:after="62"/>
                        <w:ind w:firstLine="420"/>
                      </w:pPr>
                    </w:p>
                  </w:txbxContent>
                </v:textbox>
              </v:shape>
            </w:pict>
          </mc:Fallback>
        </mc:AlternateContent>
      </w:r>
      <w:r>
        <w:rPr>
          <w:rFonts w:hint="eastAsia" w:ascii="Arial" w:hAnsi="Arial" w:cs="Arial"/>
          <w:b/>
          <w:i w:val="0"/>
          <w:iCs w:val="0"/>
        </w:rPr>
        <w:t>修订历史</w:t>
      </w:r>
    </w:p>
    <w:tbl>
      <w:tblPr>
        <w:tblStyle w:val="45"/>
        <w:tblpPr w:leftFromText="180" w:rightFromText="180" w:vertAnchor="text" w:horzAnchor="margin" w:tblpXSpec="center" w:tblpY="400"/>
        <w:tblW w:w="8095" w:type="dxa"/>
        <w:tblInd w:w="0" w:type="dxa"/>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Layout w:type="fixed"/>
        <w:tblCellMar>
          <w:top w:w="0" w:type="dxa"/>
          <w:left w:w="108" w:type="dxa"/>
          <w:bottom w:w="0" w:type="dxa"/>
          <w:right w:w="108" w:type="dxa"/>
        </w:tblCellMar>
      </w:tblPr>
      <w:tblGrid>
        <w:gridCol w:w="1155"/>
        <w:gridCol w:w="1785"/>
        <w:gridCol w:w="5155"/>
      </w:tblGrid>
      <w:tr>
        <w:tblPrEx>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CellMar>
            <w:top w:w="0" w:type="dxa"/>
            <w:left w:w="108" w:type="dxa"/>
            <w:bottom w:w="0" w:type="dxa"/>
            <w:right w:w="108" w:type="dxa"/>
          </w:tblCellMar>
        </w:tblPrEx>
        <w:tc>
          <w:tcPr>
            <w:tcW w:w="1155" w:type="dxa"/>
            <w:shd w:val="clear" w:color="auto" w:fill="FFCC99"/>
            <w:vAlign w:val="center"/>
          </w:tcPr>
          <w:p>
            <w:pPr>
              <w:pStyle w:val="63"/>
              <w:rPr>
                <w:i w:val="0"/>
                <w:iCs w:val="0"/>
              </w:rPr>
            </w:pPr>
            <w:r>
              <w:rPr>
                <w:rFonts w:hint="eastAsia"/>
                <w:i w:val="0"/>
                <w:iCs w:val="0"/>
              </w:rPr>
              <w:t>版本</w:t>
            </w:r>
          </w:p>
        </w:tc>
        <w:tc>
          <w:tcPr>
            <w:tcW w:w="1785" w:type="dxa"/>
            <w:shd w:val="clear" w:color="auto" w:fill="FFCC99"/>
            <w:vAlign w:val="center"/>
          </w:tcPr>
          <w:p>
            <w:pPr>
              <w:pStyle w:val="63"/>
              <w:rPr>
                <w:i w:val="0"/>
                <w:iCs w:val="0"/>
              </w:rPr>
            </w:pPr>
            <w:r>
              <w:rPr>
                <w:rFonts w:hint="eastAsia"/>
                <w:i w:val="0"/>
                <w:iCs w:val="0"/>
              </w:rPr>
              <w:t>日期</w:t>
            </w:r>
          </w:p>
        </w:tc>
        <w:tc>
          <w:tcPr>
            <w:tcW w:w="5155" w:type="dxa"/>
            <w:shd w:val="clear" w:color="auto" w:fill="FFCC99"/>
            <w:vAlign w:val="center"/>
          </w:tcPr>
          <w:p>
            <w:pPr>
              <w:pStyle w:val="63"/>
              <w:rPr>
                <w:i w:val="0"/>
                <w:iCs w:val="0"/>
              </w:rPr>
            </w:pPr>
            <w:r>
              <w:rPr>
                <w:rFonts w:hint="eastAsia"/>
                <w:i w:val="0"/>
                <w:iCs w:val="0"/>
              </w:rPr>
              <w:t>原因</w:t>
            </w:r>
          </w:p>
        </w:tc>
      </w:tr>
      <w:tr>
        <w:tblPrEx>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CellMar>
            <w:top w:w="0" w:type="dxa"/>
            <w:left w:w="108" w:type="dxa"/>
            <w:bottom w:w="0" w:type="dxa"/>
            <w:right w:w="108" w:type="dxa"/>
          </w:tblCellMar>
        </w:tblPrEx>
        <w:trPr>
          <w:trHeight w:val="280" w:hRule="atLeast"/>
        </w:trPr>
        <w:tc>
          <w:tcPr>
            <w:tcW w:w="1155" w:type="dxa"/>
            <w:vAlign w:val="center"/>
          </w:tcPr>
          <w:p>
            <w:pPr>
              <w:pStyle w:val="69"/>
              <w:rPr>
                <w:i w:val="0"/>
                <w:iCs w:val="0"/>
              </w:rPr>
            </w:pPr>
            <w:r>
              <w:rPr>
                <w:rFonts w:hint="eastAsia"/>
                <w:i w:val="0"/>
                <w:iCs w:val="0"/>
              </w:rPr>
              <w:t>V0</w:t>
            </w:r>
            <w:r>
              <w:rPr>
                <w:i w:val="0"/>
                <w:iCs w:val="0"/>
              </w:rPr>
              <w:t>.0</w:t>
            </w:r>
            <w:r>
              <w:rPr>
                <w:rFonts w:hint="eastAsia"/>
                <w:i w:val="0"/>
                <w:iCs w:val="0"/>
              </w:rPr>
              <w:t>0</w:t>
            </w:r>
          </w:p>
        </w:tc>
        <w:tc>
          <w:tcPr>
            <w:tcW w:w="1785" w:type="dxa"/>
            <w:vAlign w:val="center"/>
          </w:tcPr>
          <w:p>
            <w:pPr>
              <w:pStyle w:val="69"/>
              <w:rPr>
                <w:i w:val="0"/>
                <w:iCs w:val="0"/>
              </w:rPr>
            </w:pPr>
            <w:r>
              <w:rPr>
                <w:i w:val="0"/>
                <w:iCs w:val="0"/>
              </w:rPr>
              <w:t>20</w:t>
            </w:r>
            <w:r>
              <w:rPr>
                <w:rFonts w:hint="eastAsia"/>
                <w:i w:val="0"/>
                <w:iCs w:val="0"/>
              </w:rPr>
              <w:t>20</w:t>
            </w:r>
            <w:r>
              <w:rPr>
                <w:i w:val="0"/>
                <w:iCs w:val="0"/>
              </w:rPr>
              <w:t>/</w:t>
            </w:r>
            <w:r>
              <w:rPr>
                <w:rFonts w:hint="eastAsia"/>
                <w:i w:val="0"/>
                <w:iCs w:val="0"/>
              </w:rPr>
              <w:t>8</w:t>
            </w:r>
            <w:r>
              <w:rPr>
                <w:i w:val="0"/>
                <w:iCs w:val="0"/>
              </w:rPr>
              <w:t>/</w:t>
            </w:r>
            <w:r>
              <w:rPr>
                <w:rFonts w:hint="eastAsia"/>
                <w:i w:val="0"/>
                <w:iCs w:val="0"/>
              </w:rPr>
              <w:t>10</w:t>
            </w:r>
          </w:p>
        </w:tc>
        <w:tc>
          <w:tcPr>
            <w:tcW w:w="5155" w:type="dxa"/>
            <w:vAlign w:val="center"/>
          </w:tcPr>
          <w:p>
            <w:pPr>
              <w:pStyle w:val="69"/>
              <w:rPr>
                <w:i w:val="0"/>
                <w:iCs w:val="0"/>
              </w:rPr>
            </w:pPr>
            <w:r>
              <w:rPr>
                <w:i w:val="0"/>
                <w:iCs w:val="0"/>
              </w:rPr>
              <w:t>创建文档</w:t>
            </w:r>
          </w:p>
        </w:tc>
      </w:tr>
      <w:tr>
        <w:tblPrEx>
          <w:tblBorders>
            <w:top w:val="single" w:color="333399" w:sz="8" w:space="0"/>
            <w:left w:val="single" w:color="333399" w:sz="8" w:space="0"/>
            <w:bottom w:val="single" w:color="333399" w:sz="8" w:space="0"/>
            <w:right w:val="single" w:color="333399" w:sz="8" w:space="0"/>
            <w:insideH w:val="single" w:color="333399" w:sz="2" w:space="0"/>
            <w:insideV w:val="single" w:color="333399" w:sz="2" w:space="0"/>
          </w:tblBorders>
          <w:tblCellMar>
            <w:top w:w="0" w:type="dxa"/>
            <w:left w:w="108" w:type="dxa"/>
            <w:bottom w:w="0" w:type="dxa"/>
            <w:right w:w="108" w:type="dxa"/>
          </w:tblCellMar>
        </w:tblPrEx>
        <w:trPr>
          <w:trHeight w:val="330" w:hRule="atLeast"/>
        </w:trPr>
        <w:tc>
          <w:tcPr>
            <w:tcW w:w="1155" w:type="dxa"/>
            <w:vAlign w:val="center"/>
          </w:tcPr>
          <w:p>
            <w:pPr>
              <w:pStyle w:val="69"/>
              <w:rPr>
                <w:i w:val="0"/>
                <w:iCs w:val="0"/>
              </w:rPr>
            </w:pPr>
          </w:p>
        </w:tc>
        <w:tc>
          <w:tcPr>
            <w:tcW w:w="1785" w:type="dxa"/>
            <w:vAlign w:val="center"/>
          </w:tcPr>
          <w:p>
            <w:pPr>
              <w:pStyle w:val="69"/>
              <w:rPr>
                <w:i w:val="0"/>
                <w:iCs w:val="0"/>
              </w:rPr>
            </w:pPr>
          </w:p>
        </w:tc>
        <w:tc>
          <w:tcPr>
            <w:tcW w:w="5155" w:type="dxa"/>
            <w:vAlign w:val="center"/>
          </w:tcPr>
          <w:p>
            <w:pPr>
              <w:pStyle w:val="69"/>
              <w:rPr>
                <w:i w:val="0"/>
                <w:iCs w:val="0"/>
              </w:rPr>
            </w:pPr>
          </w:p>
        </w:tc>
      </w:tr>
    </w:tbl>
    <w:p>
      <w:pPr>
        <w:pStyle w:val="44"/>
        <w:ind w:firstLine="0"/>
        <w:rPr>
          <w:rFonts w:hint="eastAsia"/>
          <w:i w:val="0"/>
          <w:iCs w:val="0"/>
        </w:rPr>
        <w:sectPr>
          <w:headerReference r:id="rId11" w:type="default"/>
          <w:footerReference r:id="rId13" w:type="default"/>
          <w:headerReference r:id="rId12" w:type="even"/>
          <w:type w:val="continuous"/>
          <w:pgSz w:w="11906" w:h="16838"/>
          <w:pgMar w:top="1440" w:right="1797" w:bottom="1440" w:left="1797" w:header="567" w:footer="709" w:gutter="0"/>
          <w:cols w:space="425" w:num="1"/>
          <w:docGrid w:type="lines" w:linePitch="312" w:charSpace="0"/>
        </w:sectPr>
      </w:pPr>
    </w:p>
    <w:p>
      <w:pPr>
        <w:pStyle w:val="75"/>
        <w:tabs>
          <w:tab w:val="center" w:pos="4213"/>
          <w:tab w:val="left" w:pos="5679"/>
        </w:tabs>
        <w:spacing w:before="156" w:after="156" w:line="440" w:lineRule="exact"/>
        <w:jc w:val="left"/>
        <w:rPr>
          <w:i w:val="0"/>
          <w:iCs w:val="0"/>
        </w:rPr>
      </w:pPr>
      <w:bookmarkStart w:id="0" w:name="_Toc133560944"/>
      <w:r>
        <w:rPr>
          <w:rFonts w:hint="eastAsia"/>
          <w:i w:val="0"/>
          <w:iCs w:val="0"/>
        </w:rPr>
        <w:t>一、产品简介</w:t>
      </w:r>
    </w:p>
    <w:p>
      <w:pPr>
        <w:pStyle w:val="4"/>
        <w:rPr>
          <w:i w:val="0"/>
          <w:iCs w:val="0"/>
        </w:rPr>
      </w:pPr>
      <w:bookmarkStart w:id="1" w:name="_Toc25627"/>
      <w:r>
        <w:rPr>
          <w:rFonts w:hint="eastAsia"/>
          <w:i w:val="0"/>
          <w:iCs w:val="0"/>
        </w:rPr>
        <w:t>产品简介</w:t>
      </w:r>
      <w:bookmarkEnd w:id="1"/>
    </w:p>
    <w:p>
      <w:pPr>
        <w:keepNext w:val="0"/>
        <w:keepLines w:val="0"/>
        <w:pageBreakBefore w:val="0"/>
        <w:widowControl w:val="0"/>
        <w:kinsoku/>
        <w:wordWrap/>
        <w:overflowPunct/>
        <w:topLinePunct w:val="0"/>
        <w:autoSpaceDE/>
        <w:autoSpaceDN/>
        <w:bidi w:val="0"/>
        <w:adjustRightInd/>
        <w:snapToGrid w:val="0"/>
        <w:spacing w:before="62" w:after="62" w:line="360" w:lineRule="exact"/>
        <w:ind w:firstLine="420"/>
        <w:textAlignment w:val="auto"/>
        <w:rPr>
          <w:rFonts w:ascii="微软雅黑" w:hAnsi="微软雅黑" w:cs="微软雅黑"/>
          <w:i w:val="0"/>
          <w:iCs w:val="0"/>
        </w:rPr>
      </w:pPr>
      <w:r>
        <w:rPr>
          <w:rFonts w:hint="eastAsia" w:asciiTheme="minorEastAsia" w:hAnsiTheme="minorEastAsia" w:eastAsiaTheme="minorEastAsia" w:cstheme="minorEastAsia"/>
          <w:i w:val="0"/>
          <w:iCs w:val="0"/>
        </w:rPr>
        <w:t>荧光式光纤测温</w:t>
      </w:r>
      <w:r>
        <w:rPr>
          <w:rFonts w:hint="eastAsia" w:asciiTheme="minorEastAsia" w:hAnsiTheme="minorEastAsia" w:eastAsiaTheme="minorEastAsia" w:cstheme="minorEastAsia"/>
          <w:i w:val="0"/>
          <w:iCs w:val="0"/>
          <w:lang w:val="en-US" w:eastAsia="zh-CN"/>
        </w:rPr>
        <w:t>装置主机</w:t>
      </w:r>
      <w:r>
        <w:rPr>
          <w:rFonts w:hint="eastAsia" w:asciiTheme="minorEastAsia" w:hAnsiTheme="minorEastAsia" w:eastAsiaTheme="minorEastAsia" w:cstheme="minorEastAsia"/>
          <w:i w:val="0"/>
          <w:iCs w:val="0"/>
        </w:rPr>
        <w:t>为壁挂式安装。该产品在高电压、强电磁干扰等特殊环境下测温有着独特的技术优势。其中变送器使用的荧光式光纤温度传感器的温度热点与测量信号接收部分没有使用电气连接，能长期高精度和高稳定度工作，这大大提高了其应用范围。与此同时，光纤测温变送器有效地解除高压断路器或电缆头处于过高温环境下使用而缩短寿命，甚至烧毁断路器或电缆，不利于开关柜的安全运行等隐患。变送器的精度及灵敏度高且耐高压防腐蚀、可远程监测、寿命长，体积小、使得仪表维护简易方便，运输安全。其内部模块化集成设计，美观合理。</w:t>
      </w:r>
    </w:p>
    <w:p>
      <w:pPr>
        <w:pStyle w:val="4"/>
        <w:rPr>
          <w:i w:val="0"/>
          <w:iCs w:val="0"/>
        </w:rPr>
      </w:pPr>
      <w:bookmarkStart w:id="2" w:name="_Toc5001"/>
      <w:r>
        <w:rPr>
          <w:rFonts w:hint="eastAsia"/>
          <w:i w:val="0"/>
          <w:iCs w:val="0"/>
        </w:rPr>
        <w:t>产品图片</w:t>
      </w:r>
      <w:bookmarkEnd w:id="2"/>
    </w:p>
    <w:p>
      <w:pPr>
        <w:spacing w:before="62" w:after="62"/>
        <w:ind w:firstLine="420"/>
        <w:jc w:val="center"/>
        <w:rPr>
          <w:rFonts w:hint="eastAsia" w:eastAsia="微软雅黑"/>
          <w:i w:val="0"/>
          <w:iCs w:val="0"/>
          <w:lang w:eastAsia="zh-CN"/>
        </w:rPr>
      </w:pPr>
      <w:r>
        <w:rPr>
          <w:rFonts w:hint="eastAsia" w:eastAsia="微软雅黑"/>
          <w:i w:val="0"/>
          <w:iCs w:val="0"/>
          <w:lang w:eastAsia="zh-CN"/>
        </w:rPr>
        <w:drawing>
          <wp:inline distT="0" distB="0" distL="114300" distR="114300">
            <wp:extent cx="3009265" cy="1851660"/>
            <wp:effectExtent l="0" t="0" r="8255" b="7620"/>
            <wp:docPr id="18" name="图片 18" descr="C:\Users\magicbook\Desktop\变送器-正面（斜2）.png变送器-正面（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magicbook\Desktop\变送器-正面（斜2）.png变送器-正面（斜2）"/>
                    <pic:cNvPicPr>
                      <a:picLocks noChangeAspect="1"/>
                    </pic:cNvPicPr>
                  </pic:nvPicPr>
                  <pic:blipFill>
                    <a:blip r:embed="rId15"/>
                    <a:srcRect/>
                    <a:stretch>
                      <a:fillRect/>
                    </a:stretch>
                  </pic:blipFill>
                  <pic:spPr>
                    <a:xfrm>
                      <a:off x="0" y="0"/>
                      <a:ext cx="3009265" cy="1851660"/>
                    </a:xfrm>
                    <a:prstGeom prst="rect">
                      <a:avLst/>
                    </a:prstGeom>
                  </pic:spPr>
                </pic:pic>
              </a:graphicData>
            </a:graphic>
          </wp:inline>
        </w:drawing>
      </w:r>
    </w:p>
    <w:p>
      <w:pPr>
        <w:pStyle w:val="89"/>
        <w:keepNext w:val="0"/>
        <w:keepLines w:val="0"/>
        <w:pageBreakBefore w:val="0"/>
        <w:widowControl w:val="0"/>
        <w:kinsoku/>
        <w:wordWrap/>
        <w:overflowPunct/>
        <w:topLinePunct w:val="0"/>
        <w:autoSpaceDE/>
        <w:autoSpaceDN/>
        <w:bidi w:val="0"/>
        <w:adjustRightInd/>
        <w:snapToGrid w:val="0"/>
        <w:spacing w:before="62" w:after="62"/>
        <w:ind w:firstLine="0" w:firstLineChars="0"/>
        <w:jc w:val="center"/>
        <w:textAlignment w:val="auto"/>
        <w:rPr>
          <w:rFonts w:hint="eastAsia" w:ascii="微软雅黑" w:hAnsi="微软雅黑" w:eastAsia="微软雅黑" w:cs="微软雅黑"/>
          <w:i w:val="0"/>
          <w:iCs w:val="0"/>
          <w:lang w:val="en-US" w:eastAsia="zh-CN"/>
        </w:rPr>
      </w:pPr>
      <w:r>
        <w:rPr>
          <w:rFonts w:hint="eastAsia" w:ascii="微软雅黑" w:hAnsi="微软雅黑" w:eastAsia="微软雅黑" w:cs="微软雅黑"/>
          <w:i w:val="0"/>
          <w:iCs w:val="0"/>
        </w:rPr>
        <w:t xml:space="preserve">图1.2 </w:t>
      </w:r>
      <w:r>
        <w:rPr>
          <w:rFonts w:hint="eastAsia" w:ascii="微软雅黑" w:hAnsi="微软雅黑" w:cs="微软雅黑"/>
          <w:i w:val="0"/>
          <w:iCs w:val="0"/>
          <w:lang w:val="en-US" w:eastAsia="zh-CN"/>
        </w:rPr>
        <w:t>1-8路荧光</w:t>
      </w:r>
      <w:r>
        <w:rPr>
          <w:rFonts w:hint="eastAsia" w:ascii="微软雅黑" w:hAnsi="微软雅黑" w:eastAsia="微软雅黑" w:cs="微软雅黑"/>
          <w:i w:val="0"/>
          <w:iCs w:val="0"/>
        </w:rPr>
        <w:t>光</w:t>
      </w:r>
      <w:r>
        <w:rPr>
          <w:rStyle w:val="95"/>
          <w:rFonts w:hint="eastAsia" w:ascii="微软雅黑" w:hAnsi="微软雅黑" w:eastAsia="微软雅黑" w:cs="微软雅黑"/>
          <w:i w:val="0"/>
          <w:iCs w:val="0"/>
        </w:rPr>
        <w:t>纤测温</w:t>
      </w:r>
      <w:r>
        <w:rPr>
          <w:rStyle w:val="95"/>
          <w:rFonts w:hint="eastAsia" w:ascii="微软雅黑" w:hAnsi="微软雅黑" w:cs="微软雅黑"/>
          <w:i w:val="0"/>
          <w:iCs w:val="0"/>
          <w:lang w:val="en-US" w:eastAsia="zh-CN"/>
        </w:rPr>
        <w:t>变送器（主机）</w:t>
      </w:r>
    </w:p>
    <w:p>
      <w:pPr>
        <w:pStyle w:val="4"/>
        <w:rPr>
          <w:i w:val="0"/>
          <w:iCs w:val="0"/>
        </w:rPr>
      </w:pPr>
      <w:bookmarkStart w:id="3" w:name="_Toc9872"/>
      <w:r>
        <w:rPr>
          <w:rFonts w:hint="eastAsia"/>
          <w:i w:val="0"/>
          <w:iCs w:val="0"/>
        </w:rPr>
        <w:t>功能特点</w:t>
      </w:r>
      <w:bookmarkEnd w:id="3"/>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光纤末端探头贴在被测体表面，测量温度</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测温光纤对电磁场干扰免疫</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对高压绝缘、防燃防爆</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单点测温、数字信号输出</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光纤探头最小可达600um</w:t>
      </w:r>
    </w:p>
    <w:p>
      <w:pPr>
        <w:pStyle w:val="91"/>
        <w:keepNext w:val="0"/>
        <w:keepLines w:val="0"/>
        <w:pageBreakBefore w:val="0"/>
        <w:widowControl w:val="0"/>
        <w:numPr>
          <w:ilvl w:val="0"/>
          <w:numId w:val="4"/>
        </w:numPr>
        <w:kinsoku/>
        <w:wordWrap/>
        <w:overflowPunct/>
        <w:topLinePunct w:val="0"/>
        <w:autoSpaceDE/>
        <w:autoSpaceDN/>
        <w:bidi w:val="0"/>
        <w:adjustRightInd/>
        <w:snapToGrid w:val="0"/>
        <w:spacing w:before="62" w:after="62" w:line="360" w:lineRule="exact"/>
        <w:ind w:left="420" w:hanging="420" w:firstLineChars="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变送器小巧、安装简便</w:t>
      </w: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spacing w:before="62" w:after="62" w:line="360" w:lineRule="exact"/>
        <w:ind w:firstLine="420"/>
        <w:rPr>
          <w:rFonts w:asciiTheme="minorEastAsia" w:hAnsiTheme="minorEastAsia" w:eastAsiaTheme="minorEastAsia" w:cstheme="minorEastAsia"/>
          <w:i w:val="0"/>
          <w:iCs w:val="0"/>
        </w:rPr>
      </w:pPr>
    </w:p>
    <w:p>
      <w:pPr>
        <w:pStyle w:val="91"/>
        <w:numPr>
          <w:ilvl w:val="0"/>
          <w:numId w:val="5"/>
        </w:numPr>
        <w:spacing w:before="62" w:after="62" w:line="360" w:lineRule="exact"/>
        <w:ind w:firstLineChars="0"/>
        <w:rPr>
          <w:rFonts w:hint="eastAsia" w:ascii="黑体" w:hAnsi="黑体" w:eastAsia="黑体" w:cstheme="minorEastAsia"/>
          <w:i w:val="0"/>
          <w:iCs w:val="0"/>
          <w:sz w:val="28"/>
          <w:szCs w:val="28"/>
        </w:rPr>
      </w:pPr>
      <w:r>
        <w:rPr>
          <w:rFonts w:hint="eastAsia" w:ascii="黑体" w:hAnsi="黑体" w:eastAsia="黑体" w:cstheme="minorEastAsia"/>
          <w:i w:val="0"/>
          <w:iCs w:val="0"/>
          <w:sz w:val="28"/>
          <w:szCs w:val="28"/>
          <w:lang w:val="en-US" w:eastAsia="zh-CN"/>
        </w:rPr>
        <w:t>荧光</w:t>
      </w:r>
      <w:r>
        <w:rPr>
          <w:rFonts w:hint="eastAsia" w:ascii="黑体" w:hAnsi="黑体" w:eastAsia="黑体" w:cstheme="minorEastAsia"/>
          <w:i w:val="0"/>
          <w:iCs w:val="0"/>
          <w:sz w:val="28"/>
          <w:szCs w:val="28"/>
        </w:rPr>
        <w:t>光纤</w:t>
      </w:r>
      <w:r>
        <w:rPr>
          <w:rFonts w:hint="eastAsia" w:ascii="黑体" w:hAnsi="黑体" w:eastAsia="黑体" w:cstheme="minorEastAsia"/>
          <w:i w:val="0"/>
          <w:iCs w:val="0"/>
          <w:sz w:val="28"/>
          <w:szCs w:val="28"/>
          <w:lang w:val="en-US" w:eastAsia="zh-CN"/>
        </w:rPr>
        <w:t>测温</w:t>
      </w:r>
      <w:r>
        <w:rPr>
          <w:rFonts w:hint="eastAsia" w:ascii="黑体" w:hAnsi="黑体" w:eastAsia="黑体" w:cstheme="minorEastAsia"/>
          <w:i w:val="0"/>
          <w:iCs w:val="0"/>
          <w:sz w:val="28"/>
          <w:szCs w:val="28"/>
        </w:rPr>
        <w:t>变送器</w:t>
      </w:r>
    </w:p>
    <w:p>
      <w:pPr>
        <w:pStyle w:val="4"/>
        <w:numPr>
          <w:ilvl w:val="0"/>
          <w:numId w:val="0"/>
        </w:numPr>
        <w:rPr>
          <w:i w:val="0"/>
          <w:iCs w:val="0"/>
        </w:rPr>
      </w:pPr>
      <w:bookmarkStart w:id="4" w:name="_Toc12549"/>
      <w:r>
        <w:rPr>
          <w:rFonts w:hint="eastAsia"/>
          <w:i w:val="0"/>
          <w:iCs w:val="0"/>
        </w:rPr>
        <w:t>2.1</w:t>
      </w:r>
      <w:r>
        <w:rPr>
          <w:i w:val="0"/>
          <w:iCs w:val="0"/>
        </w:rPr>
        <w:t xml:space="preserve"> </w:t>
      </w:r>
      <w:r>
        <w:rPr>
          <w:rFonts w:hint="eastAsia"/>
          <w:i w:val="0"/>
          <w:iCs w:val="0"/>
          <w:lang w:val="en-US" w:eastAsia="zh-CN"/>
        </w:rPr>
        <w:t>荧光</w:t>
      </w:r>
      <w:r>
        <w:rPr>
          <w:rFonts w:hint="eastAsia"/>
          <w:i w:val="0"/>
          <w:iCs w:val="0"/>
        </w:rPr>
        <w:t>光纤测温变送器尺寸图（单位：mm）</w:t>
      </w:r>
      <w:bookmarkEnd w:id="4"/>
    </w:p>
    <w:p>
      <w:pPr>
        <w:spacing w:before="62" w:after="62"/>
        <w:ind w:firstLine="480"/>
        <w:rPr>
          <w:rFonts w:ascii="微软雅黑" w:hAnsi="微软雅黑"/>
          <w:i w:val="0"/>
          <w:iCs w:val="0"/>
          <w:sz w:val="24"/>
          <w:szCs w:val="24"/>
        </w:rPr>
      </w:pPr>
      <w:r>
        <w:rPr>
          <w:rFonts w:hint="eastAsia" w:ascii="微软雅黑" w:hAnsi="微软雅黑"/>
          <w:i w:val="0"/>
          <w:iCs w:val="0"/>
          <w:sz w:val="24"/>
          <w:szCs w:val="24"/>
        </w:rPr>
        <w:t>外观尺寸：136x76x46(长*宽*高)</w:t>
      </w:r>
    </w:p>
    <w:p>
      <w:pPr>
        <w:spacing w:before="62" w:after="62"/>
        <w:ind w:firstLine="480"/>
        <w:rPr>
          <w:i w:val="0"/>
          <w:iCs w:val="0"/>
        </w:rPr>
      </w:pPr>
      <w:r>
        <w:rPr>
          <w:rFonts w:hint="eastAsia" w:ascii="微软雅黑" w:hAnsi="微软雅黑"/>
          <w:i w:val="0"/>
          <w:iCs w:val="0"/>
          <w:sz w:val="24"/>
        </w:rPr>
        <w:t>安装尺寸：123.5x48（孔间距）</w:t>
      </w:r>
    </w:p>
    <w:p>
      <w:pPr>
        <w:pStyle w:val="65"/>
        <w:spacing w:before="48" w:after="48"/>
        <w:ind w:firstLine="420"/>
        <w:jc w:val="center"/>
        <w:rPr>
          <w:i w:val="0"/>
          <w:iCs w:val="0"/>
        </w:rPr>
      </w:pPr>
      <w:r>
        <w:rPr>
          <w:i w:val="0"/>
          <w:iCs w:val="0"/>
        </w:rPr>
        <w:drawing>
          <wp:inline distT="0" distB="0" distL="114300" distR="114300">
            <wp:extent cx="5039995" cy="3037205"/>
            <wp:effectExtent l="0" t="0" r="444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299"/>
                    <a:stretch>
                      <a:fillRect/>
                    </a:stretch>
                  </pic:blipFill>
                  <pic:spPr>
                    <a:xfrm>
                      <a:off x="0" y="0"/>
                      <a:ext cx="5039995" cy="3037205"/>
                    </a:xfrm>
                    <a:prstGeom prst="rect">
                      <a:avLst/>
                    </a:prstGeom>
                    <a:noFill/>
                    <a:ln>
                      <a:noFill/>
                    </a:ln>
                  </pic:spPr>
                </pic:pic>
              </a:graphicData>
            </a:graphic>
          </wp:inline>
        </w:drawing>
      </w:r>
    </w:p>
    <w:p>
      <w:pPr>
        <w:spacing w:before="62" w:after="62"/>
        <w:ind w:firstLine="0" w:firstLineChars="0"/>
        <w:jc w:val="center"/>
        <w:rPr>
          <w:rFonts w:ascii="微软雅黑" w:hAnsi="微软雅黑" w:cs="微软雅黑"/>
          <w:bCs/>
          <w:i w:val="0"/>
          <w:iCs w:val="0"/>
          <w:color w:val="000000" w:themeColor="text1"/>
          <w14:textFill>
            <w14:solidFill>
              <w14:schemeClr w14:val="tx1"/>
            </w14:solidFill>
          </w14:textFill>
        </w:rPr>
      </w:pPr>
      <w:r>
        <w:rPr>
          <w:rFonts w:hint="eastAsia" w:ascii="微软雅黑" w:hAnsi="微软雅黑" w:cs="微软雅黑"/>
          <w:bCs/>
          <w:i w:val="0"/>
          <w:iCs w:val="0"/>
          <w:color w:val="000000" w:themeColor="text1"/>
          <w14:textFill>
            <w14:solidFill>
              <w14:schemeClr w14:val="tx1"/>
            </w14:solidFill>
          </w14:textFill>
        </w:rPr>
        <w:t>图2.1</w:t>
      </w:r>
      <w:r>
        <w:rPr>
          <w:rFonts w:hint="eastAsia" w:ascii="微软雅黑" w:hAnsi="微软雅黑" w:cs="微软雅黑"/>
          <w:bCs/>
          <w:i w:val="0"/>
          <w:iCs w:val="0"/>
          <w:color w:val="000000" w:themeColor="text1"/>
          <w:lang w:val="en-US" w:eastAsia="zh-CN"/>
          <w14:textFill>
            <w14:solidFill>
              <w14:schemeClr w14:val="tx1"/>
            </w14:solidFill>
          </w14:textFill>
        </w:rPr>
        <w:t>荧光</w:t>
      </w:r>
      <w:r>
        <w:rPr>
          <w:rFonts w:hint="eastAsia" w:ascii="微软雅黑" w:hAnsi="微软雅黑" w:cs="微软雅黑"/>
          <w:bCs/>
          <w:i w:val="0"/>
          <w:iCs w:val="0"/>
          <w:color w:val="000000" w:themeColor="text1"/>
          <w14:textFill>
            <w14:solidFill>
              <w14:schemeClr w14:val="tx1"/>
            </w14:solidFill>
          </w14:textFill>
        </w:rPr>
        <w:t>光纤测温变送器安装尺寸图</w:t>
      </w:r>
    </w:p>
    <w:p>
      <w:pPr>
        <w:pStyle w:val="4"/>
        <w:numPr>
          <w:ilvl w:val="1"/>
          <w:numId w:val="6"/>
        </w:numPr>
        <w:rPr>
          <w:i w:val="0"/>
          <w:iCs w:val="0"/>
        </w:rPr>
      </w:pPr>
      <w:bookmarkStart w:id="5" w:name="_Toc7679"/>
      <w:r>
        <w:rPr>
          <w:rFonts w:hint="eastAsia"/>
          <w:i w:val="0"/>
          <w:iCs w:val="0"/>
        </w:rPr>
        <w:t>安装示意图</w:t>
      </w:r>
      <w:bookmarkEnd w:id="5"/>
    </w:p>
    <w:p>
      <w:pPr>
        <w:pStyle w:val="89"/>
        <w:spacing w:before="62" w:after="62"/>
        <w:ind w:firstLine="640"/>
        <w:jc w:val="center"/>
        <w:rPr>
          <w:i w:val="0"/>
          <w:iCs w:val="0"/>
          <w:sz w:val="32"/>
        </w:rPr>
      </w:pPr>
      <w:r>
        <w:rPr>
          <w:rFonts w:hint="eastAsia"/>
          <w:i w:val="0"/>
          <w:iCs w:val="0"/>
          <w:sz w:val="32"/>
        </w:rPr>
        <w:drawing>
          <wp:inline distT="0" distB="0" distL="114300" distR="114300">
            <wp:extent cx="3410585" cy="3359785"/>
            <wp:effectExtent l="0" t="0" r="3175" b="8255"/>
            <wp:docPr id="19" name="图片 19" descr="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修改"/>
                    <pic:cNvPicPr>
                      <a:picLocks noChangeAspect="1"/>
                    </pic:cNvPicPr>
                  </pic:nvPicPr>
                  <pic:blipFill>
                    <a:blip r:embed="rId17" cstate="print"/>
                    <a:stretch>
                      <a:fillRect/>
                    </a:stretch>
                  </pic:blipFill>
                  <pic:spPr>
                    <a:xfrm>
                      <a:off x="0" y="0"/>
                      <a:ext cx="3410585" cy="3359785"/>
                    </a:xfrm>
                    <a:prstGeom prst="rect">
                      <a:avLst/>
                    </a:prstGeom>
                  </pic:spPr>
                </pic:pic>
              </a:graphicData>
            </a:graphic>
          </wp:inline>
        </w:drawing>
      </w:r>
    </w:p>
    <w:p>
      <w:pPr>
        <w:spacing w:before="62" w:after="62"/>
        <w:ind w:firstLine="0" w:firstLineChars="0"/>
        <w:jc w:val="center"/>
        <w:rPr>
          <w:rFonts w:ascii="微软雅黑" w:hAnsi="微软雅黑" w:cs="微软雅黑"/>
          <w:bCs/>
          <w:i w:val="0"/>
          <w:iCs w:val="0"/>
          <w:color w:val="000000" w:themeColor="text1"/>
          <w14:textFill>
            <w14:solidFill>
              <w14:schemeClr w14:val="tx1"/>
            </w14:solidFill>
          </w14:textFill>
        </w:rPr>
      </w:pPr>
      <w:r>
        <w:rPr>
          <w:rFonts w:hint="eastAsia" w:ascii="微软雅黑" w:hAnsi="微软雅黑" w:cs="微软雅黑"/>
          <w:bCs/>
          <w:i w:val="0"/>
          <w:iCs w:val="0"/>
          <w:color w:val="000000" w:themeColor="text1"/>
          <w14:textFill>
            <w14:solidFill>
              <w14:schemeClr w14:val="tx1"/>
            </w14:solidFill>
          </w14:textFill>
        </w:rPr>
        <w:t>图2.2光纤测温变送器安装示意图</w:t>
      </w:r>
    </w:p>
    <w:p>
      <w:pPr>
        <w:pStyle w:val="4"/>
        <w:numPr>
          <w:ilvl w:val="1"/>
          <w:numId w:val="6"/>
        </w:numPr>
        <w:rPr>
          <w:i w:val="0"/>
          <w:iCs w:val="0"/>
        </w:rPr>
      </w:pPr>
      <w:bookmarkStart w:id="6" w:name="_Toc28365"/>
      <w:r>
        <w:rPr>
          <w:rFonts w:hint="eastAsia"/>
          <w:i w:val="0"/>
          <w:iCs w:val="0"/>
        </w:rPr>
        <w:t>接口定义</w:t>
      </w:r>
      <w:bookmarkEnd w:id="6"/>
    </w:p>
    <w:p>
      <w:pPr>
        <w:spacing w:before="62" w:after="62"/>
        <w:ind w:firstLine="0" w:firstLineChars="0"/>
        <w:jc w:val="center"/>
        <w:rPr>
          <w:i w:val="0"/>
          <w:iCs w:val="0"/>
        </w:rPr>
      </w:pPr>
    </w:p>
    <w:p>
      <w:pPr>
        <w:spacing w:before="62" w:after="62"/>
        <w:ind w:firstLine="0" w:firstLineChars="0"/>
        <w:jc w:val="center"/>
        <w:rPr>
          <w:i w:val="0"/>
          <w:iCs w:val="0"/>
        </w:rPr>
      </w:pPr>
      <w:r>
        <w:rPr>
          <w:i w:val="0"/>
          <w:iCs w:val="0"/>
        </w:rPr>
        <w:drawing>
          <wp:anchor distT="0" distB="0" distL="114300" distR="114300" simplePos="0" relativeHeight="251674624" behindDoc="0" locked="0" layoutInCell="1" allowOverlap="1">
            <wp:simplePos x="0" y="0"/>
            <wp:positionH relativeFrom="column">
              <wp:posOffset>2874010</wp:posOffset>
            </wp:positionH>
            <wp:positionV relativeFrom="paragraph">
              <wp:posOffset>5080</wp:posOffset>
            </wp:positionV>
            <wp:extent cx="2527300" cy="1536700"/>
            <wp:effectExtent l="0" t="0" r="2540" b="2540"/>
            <wp:wrapNone/>
            <wp:docPr id="21" name="图片 1" descr="E:\市场部\照片\产品\SR-C2A6F\IF-C2A6F面贴设计稿.pngIF-C2A6F面贴设计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E:\市场部\照片\产品\SR-C2A6F\IF-C2A6F面贴设计稿.pngIF-C2A6F面贴设计稿"/>
                    <pic:cNvPicPr>
                      <a:picLocks noChangeAspect="1"/>
                    </pic:cNvPicPr>
                  </pic:nvPicPr>
                  <pic:blipFill>
                    <a:blip r:embed="rId18"/>
                    <a:srcRect/>
                    <a:stretch>
                      <a:fillRect/>
                    </a:stretch>
                  </pic:blipFill>
                  <pic:spPr>
                    <a:xfrm>
                      <a:off x="0" y="0"/>
                      <a:ext cx="2527200" cy="1536700"/>
                    </a:xfrm>
                    <a:prstGeom prst="rect">
                      <a:avLst/>
                    </a:prstGeom>
                    <a:noFill/>
                    <a:ln>
                      <a:noFill/>
                    </a:ln>
                  </pic:spPr>
                </pic:pic>
              </a:graphicData>
            </a:graphic>
          </wp:anchor>
        </w:drawing>
      </w:r>
      <w:r>
        <w:rPr>
          <w:i w:val="0"/>
          <w:iCs w:val="0"/>
        </w:rPr>
        <w:drawing>
          <wp:anchor distT="0" distB="0" distL="114300" distR="114300" simplePos="0" relativeHeight="251670528" behindDoc="0" locked="0" layoutInCell="1" allowOverlap="1">
            <wp:simplePos x="0" y="0"/>
            <wp:positionH relativeFrom="column">
              <wp:posOffset>-1270</wp:posOffset>
            </wp:positionH>
            <wp:positionV relativeFrom="paragraph">
              <wp:posOffset>5715</wp:posOffset>
            </wp:positionV>
            <wp:extent cx="2552700" cy="1551940"/>
            <wp:effectExtent l="0" t="0" r="7620" b="2540"/>
            <wp:wrapNone/>
            <wp:docPr id="3" name="图片 3" descr="E:\市场部\照片\产品\SR-C2A6F\IF-C2A6F面贴设计稿（未转曲）.pngIF-C2A6F面贴设计稿（未转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市场部\照片\产品\SR-C2A6F\IF-C2A6F面贴设计稿（未转曲）.pngIF-C2A6F面贴设计稿（未转曲）"/>
                    <pic:cNvPicPr>
                      <a:picLocks noChangeAspect="1"/>
                    </pic:cNvPicPr>
                  </pic:nvPicPr>
                  <pic:blipFill>
                    <a:blip r:embed="rId19"/>
                    <a:srcRect/>
                    <a:stretch>
                      <a:fillRect/>
                    </a:stretch>
                  </pic:blipFill>
                  <pic:spPr>
                    <a:xfrm>
                      <a:off x="0" y="0"/>
                      <a:ext cx="2552400" cy="1551940"/>
                    </a:xfrm>
                    <a:prstGeom prst="rect">
                      <a:avLst/>
                    </a:prstGeom>
                    <a:noFill/>
                    <a:ln>
                      <a:noFill/>
                    </a:ln>
                  </pic:spPr>
                </pic:pic>
              </a:graphicData>
            </a:graphic>
          </wp:anchor>
        </w:drawing>
      </w: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rPr>
      </w:pP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图2.3</w:t>
      </w:r>
      <w:r>
        <w:rPr>
          <w:rFonts w:hint="eastAsia"/>
          <w:i w:val="0"/>
          <w:iCs w:val="0"/>
          <w:color w:val="000000" w:themeColor="text1"/>
          <w:lang w:val="en-US" w:eastAsia="zh-CN"/>
          <w14:textFill>
            <w14:solidFill>
              <w14:schemeClr w14:val="tx1"/>
            </w14:solidFill>
          </w14:textFill>
        </w:rPr>
        <w:t>荧光</w:t>
      </w:r>
      <w:r>
        <w:rPr>
          <w:rFonts w:hint="eastAsia"/>
          <w:i w:val="0"/>
          <w:iCs w:val="0"/>
          <w:color w:val="000000" w:themeColor="text1"/>
          <w14:textFill>
            <w14:solidFill>
              <w14:schemeClr w14:val="tx1"/>
            </w14:solidFill>
          </w14:textFill>
        </w:rPr>
        <w:t>光纤测温变送器接口定义</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拨码开关地址设置说明：数字1、2、3、4、5、6、7、8、分别对应地址1、2、4、8、16、32、64、128。</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地址设置实例：设置拨码地址为5，将数字1和3往上拨至1即可。</w:t>
      </w:r>
    </w:p>
    <w:p>
      <w:pPr>
        <w:spacing w:before="62" w:after="62" w:line="360" w:lineRule="exact"/>
        <w:ind w:firstLine="199" w:firstLineChars="95"/>
        <w:rPr>
          <w:rFonts w:asciiTheme="minorEastAsia" w:hAnsiTheme="minorEastAsia" w:eastAsiaTheme="minorEastAsia" w:cstheme="minorEastAsia"/>
          <w:i w:val="0"/>
          <w:iCs w:val="0"/>
        </w:rPr>
      </w:pPr>
    </w:p>
    <w:p>
      <w:pPr>
        <w:pStyle w:val="91"/>
        <w:numPr>
          <w:ilvl w:val="0"/>
          <w:numId w:val="5"/>
        </w:numPr>
        <w:spacing w:before="62" w:after="62" w:line="360" w:lineRule="exact"/>
        <w:ind w:firstLineChars="0"/>
        <w:rPr>
          <w:rFonts w:hint="eastAsia" w:ascii="黑体" w:hAnsi="黑体" w:eastAsia="黑体" w:cstheme="minorEastAsia"/>
          <w:i w:val="0"/>
          <w:iCs w:val="0"/>
          <w:sz w:val="28"/>
          <w:szCs w:val="28"/>
        </w:rPr>
      </w:pPr>
      <w:r>
        <w:rPr>
          <w:rFonts w:hint="eastAsia" w:ascii="黑体" w:hAnsi="黑体" w:eastAsia="黑体" w:cstheme="minorEastAsia"/>
          <w:i w:val="0"/>
          <w:iCs w:val="0"/>
          <w:sz w:val="28"/>
          <w:szCs w:val="28"/>
          <w:lang w:val="en-US" w:eastAsia="zh-CN"/>
        </w:rPr>
        <w:t>荧光</w:t>
      </w:r>
      <w:r>
        <w:rPr>
          <w:rFonts w:hint="eastAsia" w:ascii="黑体" w:hAnsi="黑体" w:eastAsia="黑体" w:cstheme="minorEastAsia"/>
          <w:i w:val="0"/>
          <w:iCs w:val="0"/>
          <w:sz w:val="28"/>
          <w:szCs w:val="28"/>
        </w:rPr>
        <w:t>光纤</w:t>
      </w:r>
      <w:r>
        <w:rPr>
          <w:rFonts w:hint="eastAsia" w:ascii="黑体" w:hAnsi="黑体" w:eastAsia="黑体" w:cstheme="minorEastAsia"/>
          <w:i w:val="0"/>
          <w:iCs w:val="0"/>
          <w:sz w:val="28"/>
          <w:szCs w:val="28"/>
          <w:lang w:val="en-US" w:eastAsia="zh-CN"/>
        </w:rPr>
        <w:t>测温</w:t>
      </w:r>
      <w:r>
        <w:rPr>
          <w:rFonts w:hint="eastAsia" w:ascii="黑体" w:hAnsi="黑体" w:eastAsia="黑体" w:cstheme="minorEastAsia"/>
          <w:i w:val="0"/>
          <w:iCs w:val="0"/>
          <w:sz w:val="28"/>
          <w:szCs w:val="28"/>
        </w:rPr>
        <w:t>传感器</w:t>
      </w:r>
    </w:p>
    <w:p>
      <w:pPr>
        <w:pStyle w:val="4"/>
        <w:numPr>
          <w:ilvl w:val="0"/>
          <w:numId w:val="0"/>
        </w:numPr>
        <w:rPr>
          <w:i w:val="0"/>
          <w:iCs w:val="0"/>
        </w:rPr>
      </w:pPr>
      <w:bookmarkStart w:id="7" w:name="_Toc17428"/>
      <w:r>
        <w:rPr>
          <w:rFonts w:hint="eastAsia"/>
          <w:i w:val="0"/>
          <w:iCs w:val="0"/>
        </w:rPr>
        <w:t>3.1</w:t>
      </w:r>
      <w:r>
        <w:rPr>
          <w:i w:val="0"/>
          <w:iCs w:val="0"/>
        </w:rPr>
        <w:t xml:space="preserve"> </w:t>
      </w:r>
      <w:r>
        <w:rPr>
          <w:rFonts w:hint="eastAsia"/>
          <w:i w:val="0"/>
          <w:iCs w:val="0"/>
          <w:lang w:val="en-US" w:eastAsia="zh-CN"/>
        </w:rPr>
        <w:t>荧光</w:t>
      </w:r>
      <w:r>
        <w:rPr>
          <w:rFonts w:hint="eastAsia"/>
          <w:i w:val="0"/>
          <w:iCs w:val="0"/>
        </w:rPr>
        <w:t>光纤</w:t>
      </w:r>
      <w:r>
        <w:rPr>
          <w:rFonts w:hint="eastAsia"/>
          <w:i w:val="0"/>
          <w:iCs w:val="0"/>
          <w:lang w:val="en-US" w:eastAsia="zh-CN"/>
        </w:rPr>
        <w:t>测温</w:t>
      </w:r>
      <w:r>
        <w:rPr>
          <w:rFonts w:hint="eastAsia"/>
          <w:i w:val="0"/>
          <w:iCs w:val="0"/>
        </w:rPr>
        <w:t>传感器结构</w:t>
      </w:r>
      <w:bookmarkEnd w:id="7"/>
    </w:p>
    <w:p>
      <w:pPr>
        <w:spacing w:before="62" w:after="62"/>
        <w:ind w:firstLine="420"/>
        <w:rPr>
          <w:i w:val="0"/>
          <w:iCs w:val="0"/>
        </w:rPr>
      </w:pPr>
      <w:r>
        <w:rPr>
          <w:rFonts w:hint="eastAsia" w:asciiTheme="minorEastAsia" w:hAnsiTheme="minorEastAsia" w:eastAsiaTheme="minorEastAsia" w:cstheme="minorEastAsia"/>
          <w:i w:val="0"/>
          <w:iCs w:val="0"/>
          <w:lang w:val="en-US" w:eastAsia="zh-CN"/>
        </w:rPr>
        <w:t>荧光</w:t>
      </w:r>
      <w:r>
        <w:rPr>
          <w:rFonts w:hint="eastAsia" w:asciiTheme="minorEastAsia" w:hAnsiTheme="minorEastAsia" w:eastAsiaTheme="minorEastAsia" w:cstheme="minorEastAsia"/>
          <w:i w:val="0"/>
          <w:iCs w:val="0"/>
        </w:rPr>
        <w:t>光纤</w:t>
      </w:r>
      <w:r>
        <w:rPr>
          <w:rFonts w:hint="eastAsia" w:asciiTheme="minorEastAsia" w:hAnsiTheme="minorEastAsia" w:eastAsiaTheme="minorEastAsia" w:cstheme="minorEastAsia"/>
          <w:i w:val="0"/>
          <w:iCs w:val="0"/>
          <w:lang w:val="en-US" w:eastAsia="zh-CN"/>
        </w:rPr>
        <w:t>测温</w:t>
      </w:r>
      <w:r>
        <w:rPr>
          <w:rFonts w:hint="eastAsia" w:asciiTheme="minorEastAsia" w:hAnsiTheme="minorEastAsia" w:eastAsiaTheme="minorEastAsia" w:cstheme="minorEastAsia"/>
          <w:i w:val="0"/>
          <w:iCs w:val="0"/>
        </w:rPr>
        <w:t>传感器分为三部分</w:t>
      </w:r>
      <w:r>
        <w:rPr>
          <w:rFonts w:hint="eastAsia"/>
          <w:i w:val="0"/>
          <w:iCs w:val="0"/>
        </w:rPr>
        <w:t>：</w:t>
      </w:r>
      <w:r>
        <w:rPr>
          <w:rFonts w:hint="eastAsia"/>
          <w:i w:val="0"/>
          <w:iCs w:val="0"/>
        </w:rPr>
        <w:fldChar w:fldCharType="begin"/>
      </w:r>
      <w:r>
        <w:rPr>
          <w:rFonts w:hint="eastAsia"/>
          <w:i w:val="0"/>
          <w:iCs w:val="0"/>
        </w:rPr>
        <w:instrText xml:space="preserve"> = 1 \* GB3 \* MERGEFORMAT </w:instrText>
      </w:r>
      <w:r>
        <w:rPr>
          <w:rFonts w:hint="eastAsia"/>
          <w:i w:val="0"/>
          <w:iCs w:val="0"/>
        </w:rPr>
        <w:fldChar w:fldCharType="separate"/>
      </w:r>
      <w:r>
        <w:rPr>
          <w:i w:val="0"/>
          <w:iCs w:val="0"/>
        </w:rPr>
        <w:t>①</w:t>
      </w:r>
      <w:r>
        <w:rPr>
          <w:rFonts w:hint="eastAsia"/>
          <w:i w:val="0"/>
          <w:iCs w:val="0"/>
        </w:rPr>
        <w:fldChar w:fldCharType="end"/>
      </w:r>
      <w:r>
        <w:rPr>
          <w:rFonts w:hint="eastAsia" w:asciiTheme="minorEastAsia" w:hAnsiTheme="minorEastAsia" w:eastAsiaTheme="minorEastAsia" w:cstheme="minorEastAsia"/>
          <w:i w:val="0"/>
          <w:iCs w:val="0"/>
        </w:rPr>
        <w:t>光纤</w:t>
      </w:r>
      <w:r>
        <w:rPr>
          <w:rFonts w:hint="eastAsia" w:asciiTheme="minorEastAsia" w:hAnsiTheme="minorEastAsia" w:eastAsiaTheme="minorEastAsia" w:cstheme="minorEastAsia"/>
          <w:i w:val="0"/>
          <w:iCs w:val="0"/>
          <w:lang w:val="en-US" w:eastAsia="zh-CN"/>
        </w:rPr>
        <w:t>ST</w:t>
      </w:r>
      <w:r>
        <w:rPr>
          <w:rFonts w:hint="eastAsia" w:asciiTheme="minorEastAsia" w:hAnsiTheme="minorEastAsia" w:eastAsiaTheme="minorEastAsia" w:cstheme="minorEastAsia"/>
          <w:i w:val="0"/>
          <w:iCs w:val="0"/>
        </w:rPr>
        <w:t xml:space="preserve">接头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 2 \* GB3 \* MERGEFORMAT </w:instrText>
      </w:r>
      <w:r>
        <w:rPr>
          <w:rFonts w:hint="eastAsia" w:asciiTheme="minorEastAsia" w:hAnsiTheme="minorEastAsia" w:eastAsiaTheme="minorEastAsia" w:cstheme="minorEastAsia"/>
          <w:i w:val="0"/>
          <w:iCs w:val="0"/>
        </w:rPr>
        <w:fldChar w:fldCharType="separate"/>
      </w:r>
      <w:r>
        <w:rPr>
          <w:i w:val="0"/>
          <w:iCs w:val="0"/>
        </w:rPr>
        <w:t>②</w:t>
      </w:r>
      <w:r>
        <w:rPr>
          <w:rFonts w:hint="eastAsia" w:asciiTheme="minorEastAsia" w:hAnsiTheme="minorEastAsia" w:eastAsiaTheme="minorEastAsia" w:cstheme="minorEastAsia"/>
          <w:i w:val="0"/>
          <w:iCs w:val="0"/>
        </w:rPr>
        <w:fldChar w:fldCharType="end"/>
      </w:r>
      <w:r>
        <w:rPr>
          <w:rFonts w:hint="eastAsia" w:asciiTheme="minorEastAsia" w:hAnsiTheme="minorEastAsia" w:eastAsiaTheme="minorEastAsia" w:cstheme="minorEastAsia"/>
          <w:i w:val="0"/>
          <w:iCs w:val="0"/>
        </w:rPr>
        <w:t xml:space="preserve">光纤 </w:t>
      </w:r>
      <w:r>
        <w:rPr>
          <w:rFonts w:hint="eastAsia" w:asciiTheme="minorEastAsia" w:hAnsiTheme="minorEastAsia" w:eastAsiaTheme="minorEastAsia" w:cstheme="minorEastAsia"/>
          <w:i w:val="0"/>
          <w:iCs w:val="0"/>
        </w:rPr>
        <w:fldChar w:fldCharType="begin"/>
      </w:r>
      <w:r>
        <w:rPr>
          <w:rFonts w:hint="eastAsia" w:asciiTheme="minorEastAsia" w:hAnsiTheme="minorEastAsia" w:eastAsiaTheme="minorEastAsia" w:cstheme="minorEastAsia"/>
          <w:i w:val="0"/>
          <w:iCs w:val="0"/>
        </w:rPr>
        <w:instrText xml:space="preserve"> = 3 \* GB3 \* MERGEFORMAT </w:instrText>
      </w:r>
      <w:r>
        <w:rPr>
          <w:rFonts w:hint="eastAsia" w:asciiTheme="minorEastAsia" w:hAnsiTheme="minorEastAsia" w:eastAsiaTheme="minorEastAsia" w:cstheme="minorEastAsia"/>
          <w:i w:val="0"/>
          <w:iCs w:val="0"/>
        </w:rPr>
        <w:fldChar w:fldCharType="separate"/>
      </w:r>
      <w:r>
        <w:rPr>
          <w:i w:val="0"/>
          <w:iCs w:val="0"/>
        </w:rPr>
        <w:t>③</w:t>
      </w:r>
      <w:r>
        <w:rPr>
          <w:rFonts w:hint="eastAsia" w:asciiTheme="minorEastAsia" w:hAnsiTheme="minorEastAsia" w:eastAsiaTheme="minorEastAsia" w:cstheme="minorEastAsia"/>
          <w:i w:val="0"/>
          <w:iCs w:val="0"/>
        </w:rPr>
        <w:fldChar w:fldCharType="end"/>
      </w:r>
      <w:r>
        <w:rPr>
          <w:rFonts w:hint="eastAsia" w:asciiTheme="minorEastAsia" w:hAnsiTheme="minorEastAsia" w:eastAsiaTheme="minorEastAsia" w:cstheme="minorEastAsia"/>
          <w:i w:val="0"/>
          <w:iCs w:val="0"/>
        </w:rPr>
        <w:t>光纤探头，如图3.1所示</w:t>
      </w:r>
      <w:r>
        <w:rPr>
          <w:i w:val="0"/>
          <w:iCs w:val="0"/>
          <w:sz w:val="24"/>
        </w:rPr>
        <mc:AlternateContent>
          <mc:Choice Requires="wps">
            <w:drawing>
              <wp:anchor distT="0" distB="0" distL="114300" distR="114300" simplePos="0" relativeHeight="251671552" behindDoc="0" locked="0" layoutInCell="1" allowOverlap="1">
                <wp:simplePos x="0" y="0"/>
                <wp:positionH relativeFrom="column">
                  <wp:posOffset>5852795</wp:posOffset>
                </wp:positionH>
                <wp:positionV relativeFrom="paragraph">
                  <wp:posOffset>5349875</wp:posOffset>
                </wp:positionV>
                <wp:extent cx="267335" cy="462915"/>
                <wp:effectExtent l="0" t="0" r="0" b="0"/>
                <wp:wrapNone/>
                <wp:docPr id="45" name="Text Box 4"/>
                <wp:cNvGraphicFramePr/>
                <a:graphic xmlns:a="http://schemas.openxmlformats.org/drawingml/2006/main">
                  <a:graphicData uri="http://schemas.microsoft.com/office/word/2010/wordprocessingShape">
                    <wps:wsp>
                      <wps:cNvSpPr txBox="1"/>
                      <wps:spPr>
                        <a:xfrm>
                          <a:off x="0" y="0"/>
                          <a:ext cx="267335" cy="462915"/>
                        </a:xfrm>
                        <a:prstGeom prst="rect">
                          <a:avLst/>
                        </a:prstGeom>
                        <a:noFill/>
                        <a:ln w="9525">
                          <a:noFill/>
                        </a:ln>
                      </wps:spPr>
                      <wps:txbx>
                        <w:txbxContent>
                          <w:p>
                            <w:pPr>
                              <w:spacing w:before="62" w:after="62"/>
                              <w:ind w:firstLine="4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p>
                        </w:txbxContent>
                      </wps:txbx>
                      <wps:bodyPr upright="1"/>
                    </wps:wsp>
                  </a:graphicData>
                </a:graphic>
              </wp:anchor>
            </w:drawing>
          </mc:Choice>
          <mc:Fallback>
            <w:pict>
              <v:shape id="Text Box 4" o:spid="_x0000_s1026" o:spt="202" type="#_x0000_t202" style="position:absolute;left:0pt;margin-left:460.85pt;margin-top:421.25pt;height:36.45pt;width:21.05pt;z-index:251671552;mso-width-relative:page;mso-height-relative:page;" filled="f" stroked="f" coordsize="21600,21600" o:gfxdata="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aEsdkAAAALAQAA&#10;DwAAAAAAAAABACAAAAAiAAAAZHJzL2Rvd25yZXYueG1sUEsBAhQAFAAAAAgAh07iQMdeK7KmAQAA&#10;VgMAAA4AAAAAAAAAAQAgAAAAKAEAAGRycy9lMm9Eb2MueG1sUEsFBgAAAAAGAAYAWQEAAEAFAAAA&#10;AA==&#10;">
                <v:fill on="f" focussize="0,0"/>
                <v:stroke on="f"/>
                <v:imagedata o:title=""/>
                <o:lock v:ext="edit" aspectratio="f"/>
                <v:textbox>
                  <w:txbxContent>
                    <w:p>
                      <w:pPr>
                        <w:spacing w:before="62" w:after="62"/>
                        <w:ind w:firstLine="42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②</w:t>
                      </w:r>
                    </w:p>
                  </w:txbxContent>
                </v:textbox>
              </v:shape>
            </w:pict>
          </mc:Fallback>
        </mc:AlternateContent>
      </w:r>
    </w:p>
    <w:p>
      <w:pPr>
        <w:pStyle w:val="89"/>
        <w:spacing w:before="62" w:after="62"/>
        <w:ind w:firstLine="480"/>
        <w:jc w:val="center"/>
        <w:rPr>
          <w:i w:val="0"/>
          <w:iCs w:val="0"/>
        </w:rPr>
      </w:pPr>
    </w:p>
    <w:p>
      <w:pPr>
        <w:rPr>
          <w:i w:val="0"/>
          <w:iCs w:val="0"/>
        </w:rPr>
      </w:pPr>
    </w:p>
    <w:p>
      <w:pPr>
        <w:rPr>
          <w:i w:val="0"/>
          <w:iCs w:val="0"/>
        </w:rPr>
      </w:pPr>
      <w:r>
        <w:rPr>
          <w:rFonts w:ascii="宋体" w:hAnsi="宋体" w:eastAsia="宋体" w:cs="宋体"/>
          <w:i w:val="0"/>
          <w:iCs w:val="0"/>
          <w:kern w:val="0"/>
          <w:sz w:val="24"/>
          <w:szCs w:val="24"/>
        </w:rPr>
        <w:drawing>
          <wp:anchor distT="0" distB="0" distL="114300" distR="114300" simplePos="0" relativeHeight="251660288" behindDoc="0" locked="0" layoutInCell="1" allowOverlap="1">
            <wp:simplePos x="0" y="0"/>
            <wp:positionH relativeFrom="column">
              <wp:posOffset>1029970</wp:posOffset>
            </wp:positionH>
            <wp:positionV relativeFrom="paragraph">
              <wp:posOffset>60960</wp:posOffset>
            </wp:positionV>
            <wp:extent cx="243205" cy="248285"/>
            <wp:effectExtent l="0" t="0" r="4445" b="18415"/>
            <wp:wrapNone/>
            <wp:docPr id="4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IMG_256"/>
                    <pic:cNvPicPr>
                      <a:picLocks noChangeAspect="1"/>
                    </pic:cNvPicPr>
                  </pic:nvPicPr>
                  <pic:blipFill>
                    <a:blip r:embed="rId20" cstate="print"/>
                    <a:stretch>
                      <a:fillRect/>
                    </a:stretch>
                  </pic:blipFill>
                  <pic:spPr>
                    <a:xfrm>
                      <a:off x="0" y="0"/>
                      <a:ext cx="243205" cy="248285"/>
                    </a:xfrm>
                    <a:prstGeom prst="rect">
                      <a:avLst/>
                    </a:prstGeom>
                    <a:noFill/>
                    <a:ln w="9525">
                      <a:noFill/>
                    </a:ln>
                  </pic:spPr>
                </pic:pic>
              </a:graphicData>
            </a:graphic>
          </wp:anchor>
        </w:drawing>
      </w:r>
      <w:r>
        <w:rPr>
          <w:rFonts w:ascii="宋体" w:hAnsi="宋体" w:eastAsia="宋体" w:cs="宋体"/>
          <w:i w:val="0"/>
          <w:iCs w:val="0"/>
          <w:kern w:val="0"/>
          <w:sz w:val="24"/>
          <w:szCs w:val="24"/>
        </w:rPr>
        <w:drawing>
          <wp:anchor distT="0" distB="0" distL="114300" distR="114300" simplePos="0" relativeHeight="251661312" behindDoc="0" locked="0" layoutInCell="1" allowOverlap="1">
            <wp:simplePos x="0" y="0"/>
            <wp:positionH relativeFrom="column">
              <wp:posOffset>2093595</wp:posOffset>
            </wp:positionH>
            <wp:positionV relativeFrom="paragraph">
              <wp:posOffset>123190</wp:posOffset>
            </wp:positionV>
            <wp:extent cx="248285" cy="248285"/>
            <wp:effectExtent l="0" t="0" r="18415" b="18415"/>
            <wp:wrapNone/>
            <wp:docPr id="4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G_256"/>
                    <pic:cNvPicPr>
                      <a:picLocks noChangeAspect="1"/>
                    </pic:cNvPicPr>
                  </pic:nvPicPr>
                  <pic:blipFill>
                    <a:blip r:embed="rId21" cstate="print"/>
                    <a:stretch>
                      <a:fillRect/>
                    </a:stretch>
                  </pic:blipFill>
                  <pic:spPr>
                    <a:xfrm>
                      <a:off x="0" y="0"/>
                      <a:ext cx="248285" cy="248285"/>
                    </a:xfrm>
                    <a:prstGeom prst="rect">
                      <a:avLst/>
                    </a:prstGeom>
                    <a:noFill/>
                    <a:ln w="9525">
                      <a:noFill/>
                    </a:ln>
                  </pic:spPr>
                </pic:pic>
              </a:graphicData>
            </a:graphic>
          </wp:anchor>
        </w:drawing>
      </w:r>
      <w:r>
        <w:rPr>
          <w:i w:val="0"/>
          <w:iCs w:val="0"/>
        </w:rPr>
        <mc:AlternateContent>
          <mc:Choice Requires="wps">
            <w:drawing>
              <wp:anchor distT="0" distB="0" distL="114300" distR="114300" simplePos="0" relativeHeight="251672576" behindDoc="0" locked="0" layoutInCell="1" allowOverlap="1">
                <wp:simplePos x="0" y="0"/>
                <wp:positionH relativeFrom="column">
                  <wp:posOffset>2309495</wp:posOffset>
                </wp:positionH>
                <wp:positionV relativeFrom="paragraph">
                  <wp:posOffset>375920</wp:posOffset>
                </wp:positionV>
                <wp:extent cx="173355" cy="203835"/>
                <wp:effectExtent l="38735" t="14605" r="46990" b="71120"/>
                <wp:wrapNone/>
                <wp:docPr id="41" name="直接箭头连接符 37"/>
                <wp:cNvGraphicFramePr/>
                <a:graphic xmlns:a="http://schemas.openxmlformats.org/drawingml/2006/main">
                  <a:graphicData uri="http://schemas.microsoft.com/office/word/2010/wordprocessingShape">
                    <wps:wsp>
                      <wps:cNvCnPr/>
                      <wps:spPr>
                        <a:xfrm>
                          <a:off x="0" y="0"/>
                          <a:ext cx="173355" cy="203835"/>
                        </a:xfrm>
                        <a:prstGeom prst="straightConnector1">
                          <a:avLst/>
                        </a:prstGeom>
                        <a:noFill/>
                        <a:ln w="12700" cap="flat" cmpd="sng" algn="ctr">
                          <a:solidFill>
                            <a:srgbClr val="000000"/>
                          </a:solidFill>
                          <a:prstDash val="solid"/>
                          <a:headEnd type="none"/>
                          <a:tailEnd type="triangle" w="med" len="lg"/>
                        </a:ln>
                        <a:effectLst>
                          <a:outerShdw blurRad="40000" dist="23000" dir="5400000" rotWithShape="0">
                            <a:srgbClr val="000000">
                              <a:alpha val="35000"/>
                            </a:srgbClr>
                          </a:outerShdw>
                        </a:effectLst>
                      </wps:spPr>
                      <wps:bodyPr/>
                    </wps:wsp>
                  </a:graphicData>
                </a:graphic>
              </wp:anchor>
            </w:drawing>
          </mc:Choice>
          <mc:Fallback>
            <w:pict>
              <v:shape id="直接箭头连接符 37" o:spid="_x0000_s1026" o:spt="32" type="#_x0000_t32" style="position:absolute;left:0pt;margin-left:181.85pt;margin-top:29.6pt;height:16.05pt;width:13.65pt;z-index:251672576;mso-width-relative:page;mso-height-relative:page;" filled="f" stroked="t" coordsize="21600,21600" o:gfxdata="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PJ&#10;+N/YAAAACQEAAA8AAAAAAAAAAQAgAAAAIgAAAGRycy9kb3ducmV2LnhtbFBLAQIUABQAAAAIAIdO&#10;4kDMgC9bXAIAAKYEAAAOAAAAAAAAAAEAIAAAACcBAABkcnMvZTJvRG9jLnhtbFBLBQYAAAAABgAG&#10;AFkBAAD1BQAAAAA=&#10;">
                <v:fill on="f" focussize="0,0"/>
                <v:stroke weight="1pt" color="#000000" joinstyle="round" endarrow="block" endarrowlength="long"/>
                <v:imagedata o:title=""/>
                <o:lock v:ext="edit" aspectratio="f"/>
                <v:shadow on="t" color="#000000" opacity="22937f" offset="0pt,1.81102362204724pt" origin="0f,32768f" matrix="65536f,0f,0f,65536f"/>
              </v:shape>
            </w:pict>
          </mc:Fallback>
        </mc:AlternateContent>
      </w:r>
      <w:r>
        <w:rPr>
          <w:rFonts w:ascii="宋体" w:hAnsi="宋体" w:eastAsia="宋体" w:cs="宋体"/>
          <w:i w:val="0"/>
          <w:iCs w:val="0"/>
          <w:kern w:val="0"/>
          <w:sz w:val="24"/>
          <w:szCs w:val="24"/>
        </w:rPr>
        <w:drawing>
          <wp:anchor distT="0" distB="0" distL="114300" distR="114300" simplePos="0" relativeHeight="251667456" behindDoc="0" locked="0" layoutInCell="1" allowOverlap="1">
            <wp:simplePos x="0" y="0"/>
            <wp:positionH relativeFrom="column">
              <wp:posOffset>4721225</wp:posOffset>
            </wp:positionH>
            <wp:positionV relativeFrom="paragraph">
              <wp:posOffset>155575</wp:posOffset>
            </wp:positionV>
            <wp:extent cx="234315" cy="234315"/>
            <wp:effectExtent l="0" t="0" r="13335" b="13335"/>
            <wp:wrapNone/>
            <wp:docPr id="4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IMG_256"/>
                    <pic:cNvPicPr>
                      <a:picLocks noChangeAspect="1"/>
                    </pic:cNvPicPr>
                  </pic:nvPicPr>
                  <pic:blipFill>
                    <a:blip r:embed="rId22" cstate="print"/>
                    <a:stretch>
                      <a:fillRect/>
                    </a:stretch>
                  </pic:blipFill>
                  <pic:spPr>
                    <a:xfrm>
                      <a:off x="0" y="0"/>
                      <a:ext cx="234315" cy="234315"/>
                    </a:xfrm>
                    <a:prstGeom prst="rect">
                      <a:avLst/>
                    </a:prstGeom>
                    <a:noFill/>
                    <a:ln w="9525">
                      <a:noFill/>
                    </a:ln>
                  </pic:spPr>
                </pic:pic>
              </a:graphicData>
            </a:graphic>
          </wp:anchor>
        </w:drawing>
      </w:r>
    </w:p>
    <w:p>
      <w:pPr>
        <w:rPr>
          <w:i w:val="0"/>
          <w:iCs w:val="0"/>
        </w:rPr>
      </w:pPr>
      <w:r>
        <w:rPr>
          <w:i w:val="0"/>
          <w:iCs w:val="0"/>
        </w:rPr>
        <mc:AlternateContent>
          <mc:Choice Requires="wps">
            <w:drawing>
              <wp:anchor distT="0" distB="0" distL="114300" distR="114300" simplePos="0" relativeHeight="251674624" behindDoc="0" locked="0" layoutInCell="1" allowOverlap="1">
                <wp:simplePos x="0" y="0"/>
                <wp:positionH relativeFrom="column">
                  <wp:posOffset>676910</wp:posOffset>
                </wp:positionH>
                <wp:positionV relativeFrom="paragraph">
                  <wp:posOffset>90170</wp:posOffset>
                </wp:positionV>
                <wp:extent cx="365760" cy="213360"/>
                <wp:effectExtent l="33655" t="16510" r="42545" b="59690"/>
                <wp:wrapNone/>
                <wp:docPr id="42" name="直接箭头连接符 40"/>
                <wp:cNvGraphicFramePr/>
                <a:graphic xmlns:a="http://schemas.openxmlformats.org/drawingml/2006/main">
                  <a:graphicData uri="http://schemas.microsoft.com/office/word/2010/wordprocessingShape">
                    <wps:wsp>
                      <wps:cNvCnPr/>
                      <wps:spPr>
                        <a:xfrm flipH="1">
                          <a:off x="0" y="0"/>
                          <a:ext cx="365760" cy="213360"/>
                        </a:xfrm>
                        <a:prstGeom prst="straightConnector1">
                          <a:avLst/>
                        </a:prstGeom>
                        <a:noFill/>
                        <a:ln w="12700" cap="flat" cmpd="sng" algn="ctr">
                          <a:solidFill>
                            <a:srgbClr val="000000"/>
                          </a:solidFill>
                          <a:prstDash val="solid"/>
                          <a:headEnd type="none"/>
                          <a:tailEnd type="triangle" w="med" len="lg"/>
                        </a:ln>
                        <a:effectLst>
                          <a:outerShdw blurRad="40000" dist="23000" dir="5400000" rotWithShape="0">
                            <a:srgbClr val="000000">
                              <a:alpha val="35000"/>
                            </a:srgbClr>
                          </a:outerShdw>
                        </a:effectLst>
                      </wps:spPr>
                      <wps:bodyPr/>
                    </wps:wsp>
                  </a:graphicData>
                </a:graphic>
              </wp:anchor>
            </w:drawing>
          </mc:Choice>
          <mc:Fallback>
            <w:pict>
              <v:shape id="直接箭头连接符 40" o:spid="_x0000_s1026" o:spt="32" type="#_x0000_t32" style="position:absolute;left:0pt;flip:x;margin-left:53.3pt;margin-top:7.1pt;height:16.8pt;width:28.8pt;z-index:251674624;mso-width-relative:page;mso-height-relative:page;" filled="f" stroked="t" coordsize="21600,21600" o:gfxdata="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vY&#10;6ATVAAAACQEAAA8AAAAAAAAAAQAgAAAAIgAAAGRycy9kb3ducmV2LnhtbFBLAQIUABQAAAAIAIdO&#10;4kDg3KsxXwIAALAEAAAOAAAAAAAAAAEAIAAAACQBAABkcnMvZTJvRG9jLnhtbFBLBQYAAAAABgAG&#10;AFkBAAD1BQAAAAA=&#10;">
                <v:fill on="f" focussize="0,0"/>
                <v:stroke weight="1pt" color="#000000" joinstyle="round" endarrow="block" endarrowlength="long"/>
                <v:imagedata o:title=""/>
                <o:lock v:ext="edit" aspectratio="f"/>
                <v:shadow on="t" color="#000000" opacity="22937f" offset="0pt,1.81102362204724pt" origin="0f,32768f" matrix="65536f,0f,0f,65536f"/>
              </v:shape>
            </w:pict>
          </mc:Fallback>
        </mc:AlternateContent>
      </w:r>
      <w:r>
        <w:rPr>
          <w:i w:val="0"/>
          <w:iCs w:val="0"/>
        </w:rPr>
        <mc:AlternateContent>
          <mc:Choice Requires="wps">
            <w:drawing>
              <wp:anchor distT="0" distB="0" distL="114300" distR="114300" simplePos="0" relativeHeight="251673600" behindDoc="0" locked="0" layoutInCell="1" allowOverlap="1">
                <wp:simplePos x="0" y="0"/>
                <wp:positionH relativeFrom="column">
                  <wp:posOffset>4944110</wp:posOffset>
                </wp:positionH>
                <wp:positionV relativeFrom="paragraph">
                  <wp:posOffset>158750</wp:posOffset>
                </wp:positionV>
                <wp:extent cx="246380" cy="198755"/>
                <wp:effectExtent l="37465" t="15875" r="36195" b="59690"/>
                <wp:wrapNone/>
                <wp:docPr id="40" name="直接箭头连接符 39"/>
                <wp:cNvGraphicFramePr/>
                <a:graphic xmlns:a="http://schemas.openxmlformats.org/drawingml/2006/main">
                  <a:graphicData uri="http://schemas.microsoft.com/office/word/2010/wordprocessingShape">
                    <wps:wsp>
                      <wps:cNvCnPr/>
                      <wps:spPr>
                        <a:xfrm>
                          <a:off x="0" y="0"/>
                          <a:ext cx="246380" cy="198755"/>
                        </a:xfrm>
                        <a:prstGeom prst="straightConnector1">
                          <a:avLst/>
                        </a:prstGeom>
                        <a:noFill/>
                        <a:ln w="12700" cap="flat" cmpd="sng" algn="ctr">
                          <a:solidFill>
                            <a:srgbClr val="000000"/>
                          </a:solidFill>
                          <a:prstDash val="solid"/>
                          <a:headEnd type="none"/>
                          <a:tailEnd type="triangle" w="med" len="lg"/>
                        </a:ln>
                        <a:effectLst>
                          <a:outerShdw blurRad="40000" dist="23000" dir="5400000" rotWithShape="0">
                            <a:srgbClr val="000000">
                              <a:alpha val="35000"/>
                            </a:srgbClr>
                          </a:outerShdw>
                        </a:effectLst>
                      </wps:spPr>
                      <wps:bodyPr/>
                    </wps:wsp>
                  </a:graphicData>
                </a:graphic>
              </wp:anchor>
            </w:drawing>
          </mc:Choice>
          <mc:Fallback>
            <w:pict>
              <v:shape id="直接箭头连接符 39" o:spid="_x0000_s1026" o:spt="32" type="#_x0000_t32" style="position:absolute;left:0pt;margin-left:389.3pt;margin-top:12.5pt;height:15.65pt;width:19.4pt;z-index:251673600;mso-width-relative:page;mso-height-relative:page;" filled="f" stroked="t" coordsize="21600,21600" o:gfxdata="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33&#10;JeLYAAAACQEAAA8AAAAAAAAAAQAgAAAAIgAAAGRycy9kb3ducmV2LnhtbFBLAQIUABQAAAAIAIdO&#10;4kAbadalXAIAAKYEAAAOAAAAAAAAAAEAIAAAACcBAABkcnMvZTJvRG9jLnhtbFBLBQYAAAAABgAG&#10;AFkBAAD1BQAAAAA=&#10;">
                <v:fill on="f" focussize="0,0"/>
                <v:stroke weight="1pt" color="#000000" joinstyle="round" endarrow="block" endarrowlength="long"/>
                <v:imagedata o:title=""/>
                <o:lock v:ext="edit" aspectratio="f"/>
                <v:shadow on="t" color="#000000" opacity="22937f" offset="0pt,1.81102362204724pt" origin="0f,32768f" matrix="65536f,0f,0f,65536f"/>
              </v:shape>
            </w:pict>
          </mc:Fallback>
        </mc:AlternateContent>
      </w:r>
    </w:p>
    <w:p>
      <w:pPr>
        <w:rPr>
          <w:i w:val="0"/>
          <w:iCs w:val="0"/>
        </w:rPr>
      </w:pPr>
      <w:r>
        <w:drawing>
          <wp:anchor distT="0" distB="0" distL="114300" distR="114300" simplePos="0" relativeHeight="251677696" behindDoc="0" locked="0" layoutInCell="1" allowOverlap="1">
            <wp:simplePos x="0" y="0"/>
            <wp:positionH relativeFrom="column">
              <wp:posOffset>266700</wp:posOffset>
            </wp:positionH>
            <wp:positionV relativeFrom="paragraph">
              <wp:posOffset>154305</wp:posOffset>
            </wp:positionV>
            <wp:extent cx="4984750" cy="233045"/>
            <wp:effectExtent l="0" t="0" r="13970" b="10795"/>
            <wp:wrapNone/>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3"/>
                    <a:stretch>
                      <a:fillRect/>
                    </a:stretch>
                  </pic:blipFill>
                  <pic:spPr>
                    <a:xfrm flipV="1">
                      <a:off x="0" y="0"/>
                      <a:ext cx="4984750" cy="233045"/>
                    </a:xfrm>
                    <a:prstGeom prst="rect">
                      <a:avLst/>
                    </a:prstGeom>
                  </pic:spPr>
                </pic:pic>
              </a:graphicData>
            </a:graphic>
          </wp:anchor>
        </w:drawing>
      </w:r>
    </w:p>
    <w:p>
      <w:pPr>
        <w:rPr>
          <w:i w:val="0"/>
          <w:iCs w:val="0"/>
        </w:rPr>
      </w:pPr>
    </w:p>
    <w:p>
      <w:pPr>
        <w:rPr>
          <w:i w:val="0"/>
          <w:iCs w:val="0"/>
        </w:rPr>
      </w:pPr>
    </w:p>
    <w:p>
      <w:pPr>
        <w:rPr>
          <w:i w:val="0"/>
          <w:iCs w:val="0"/>
        </w:rPr>
      </w:pPr>
    </w:p>
    <w:p>
      <w:pPr>
        <w:pStyle w:val="89"/>
        <w:spacing w:before="62" w:after="62"/>
        <w:ind w:firstLine="420"/>
        <w:jc w:val="center"/>
        <w:rPr>
          <w:i w:val="0"/>
          <w:iCs w:val="0"/>
        </w:rPr>
      </w:pPr>
      <w:r>
        <w:rPr>
          <w:rFonts w:hint="eastAsia" w:ascii="微软雅黑" w:hAnsi="微软雅黑" w:cs="微软雅黑"/>
          <w:i w:val="0"/>
          <w:iCs w:val="0"/>
        </w:rPr>
        <w:t>图3.1光纤传感器结构图</w:t>
      </w: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pStyle w:val="4"/>
        <w:numPr>
          <w:ilvl w:val="1"/>
          <w:numId w:val="7"/>
        </w:numPr>
        <w:rPr>
          <w:i w:val="0"/>
          <w:iCs w:val="0"/>
        </w:rPr>
      </w:pPr>
      <w:bookmarkStart w:id="8" w:name="_Toc14297"/>
      <w:r>
        <w:rPr>
          <w:rFonts w:hint="eastAsia"/>
          <w:i w:val="0"/>
          <w:iCs w:val="0"/>
        </w:rPr>
        <w:t>光纤接头连接</w:t>
      </w:r>
      <w:bookmarkEnd w:id="8"/>
    </w:p>
    <w:p>
      <w:pPr>
        <w:spacing w:before="62" w:after="62"/>
        <w:ind w:firstLine="0" w:firstLineChars="0"/>
        <w:rPr>
          <w:i w:val="0"/>
          <w:iCs w:val="0"/>
          <w:sz w:val="24"/>
        </w:rPr>
      </w:pPr>
    </w:p>
    <w:p>
      <w:pPr>
        <w:widowControl/>
        <w:spacing w:before="62" w:after="62"/>
        <w:ind w:firstLine="420"/>
        <w:jc w:val="left"/>
        <w:rPr>
          <w:i w:val="0"/>
          <w:iCs w:val="0"/>
        </w:rPr>
      </w:pPr>
      <w:r>
        <w:rPr>
          <w:i w:val="0"/>
          <w:iCs w:val="0"/>
        </w:rPr>
        <mc:AlternateContent>
          <mc:Choice Requires="wpg">
            <w:drawing>
              <wp:inline distT="0" distB="0" distL="0" distR="0">
                <wp:extent cx="4327525" cy="1014095"/>
                <wp:effectExtent l="0" t="0" r="0" b="0"/>
                <wp:docPr id="26" name="组合 22"/>
                <wp:cNvGraphicFramePr/>
                <a:graphic xmlns:a="http://schemas.openxmlformats.org/drawingml/2006/main">
                  <a:graphicData uri="http://schemas.microsoft.com/office/word/2010/wordprocessingGroup">
                    <wpg:wgp>
                      <wpg:cNvGrpSpPr/>
                      <wpg:grpSpPr>
                        <a:xfrm>
                          <a:off x="0" y="0"/>
                          <a:ext cx="4327525" cy="1014095"/>
                          <a:chOff x="6618" y="112217"/>
                          <a:chExt cx="8191" cy="1941"/>
                        </a:xfrm>
                      </wpg:grpSpPr>
                      <pic:pic xmlns:pic="http://schemas.openxmlformats.org/drawingml/2006/picture">
                        <pic:nvPicPr>
                          <pic:cNvPr id="27" name="图片 32" descr="ST接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9925" y="113061"/>
                            <a:ext cx="4884" cy="554"/>
                          </a:xfrm>
                          <a:prstGeom prst="rect">
                            <a:avLst/>
                          </a:prstGeom>
                          <a:noFill/>
                          <a:ln>
                            <a:noFill/>
                          </a:ln>
                        </pic:spPr>
                      </pic:pic>
                      <pic:pic xmlns:pic="http://schemas.openxmlformats.org/drawingml/2006/picture">
                        <pic:nvPicPr>
                          <pic:cNvPr id="29" name="图片 35" descr="F:\Skyray\弧光\ST耦合器.pngST耦合器"/>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6618" y="112628"/>
                            <a:ext cx="2965" cy="1419"/>
                          </a:xfrm>
                          <a:prstGeom prst="rect">
                            <a:avLst/>
                          </a:prstGeom>
                          <a:noFill/>
                          <a:ln>
                            <a:noFill/>
                          </a:ln>
                        </pic:spPr>
                      </pic:pic>
                      <wps:wsp>
                        <wps:cNvPr id="30" name="直接箭头连接符 36"/>
                        <wps:cNvCnPr>
                          <a:cxnSpLocks noChangeShapeType="1"/>
                        </wps:cNvCnPr>
                        <wps:spPr bwMode="auto">
                          <a:xfrm flipH="1">
                            <a:off x="9401" y="112697"/>
                            <a:ext cx="325" cy="350"/>
                          </a:xfrm>
                          <a:prstGeom prst="straightConnector1">
                            <a:avLst/>
                          </a:prstGeom>
                          <a:noFill/>
                          <a:ln w="9525">
                            <a:solidFill>
                              <a:srgbClr val="000000"/>
                            </a:solidFill>
                            <a:round/>
                            <a:tailEnd type="arrow" w="med" len="med"/>
                          </a:ln>
                        </wps:spPr>
                        <wps:bodyPr/>
                      </wps:wsp>
                      <wps:wsp>
                        <wps:cNvPr id="31" name="直接箭头连接符 37"/>
                        <wps:cNvCnPr>
                          <a:cxnSpLocks noChangeShapeType="1"/>
                        </wps:cNvCnPr>
                        <wps:spPr bwMode="auto">
                          <a:xfrm>
                            <a:off x="10226" y="112734"/>
                            <a:ext cx="162" cy="363"/>
                          </a:xfrm>
                          <a:prstGeom prst="straightConnector1">
                            <a:avLst/>
                          </a:prstGeom>
                          <a:noFill/>
                          <a:ln w="9525">
                            <a:solidFill>
                              <a:srgbClr val="000000"/>
                            </a:solidFill>
                            <a:round/>
                            <a:tailEnd type="arrow" w="med" len="med"/>
                          </a:ln>
                        </wps:spPr>
                        <wps:bodyPr/>
                      </wps:wsp>
                      <wps:wsp>
                        <wps:cNvPr id="32" name="文本框 38"/>
                        <wps:cNvSpPr txBox="1">
                          <a:spLocks noChangeArrowheads="1"/>
                        </wps:cNvSpPr>
                        <wps:spPr bwMode="auto">
                          <a:xfrm>
                            <a:off x="9110" y="112217"/>
                            <a:ext cx="1440" cy="602"/>
                          </a:xfrm>
                          <a:prstGeom prst="rect">
                            <a:avLst/>
                          </a:prstGeom>
                          <a:noFill/>
                          <a:ln>
                            <a:noFill/>
                          </a:ln>
                        </wps:spPr>
                        <wps:txbx>
                          <w:txbxContent>
                            <w:p>
                              <w:pPr>
                                <w:spacing w:before="62" w:after="62"/>
                                <w:ind w:firstLine="420"/>
                              </w:pPr>
                              <w:r>
                                <w:rPr>
                                  <w:rFonts w:hint="eastAsia"/>
                                </w:rPr>
                                <w:t>定位销</w:t>
                              </w:r>
                            </w:p>
                          </w:txbxContent>
                        </wps:txbx>
                        <wps:bodyPr rot="0" vert="horz" wrap="square" lIns="91440" tIns="45720" rIns="91440" bIns="45720" anchor="t" anchorCtr="0" upright="1">
                          <a:noAutofit/>
                        </wps:bodyPr>
                      </wps:wsp>
                      <wps:wsp>
                        <wps:cNvPr id="33" name="直接箭头连接符 39"/>
                        <wps:cNvCnPr>
                          <a:cxnSpLocks noChangeShapeType="1"/>
                        </wps:cNvCnPr>
                        <wps:spPr bwMode="auto">
                          <a:xfrm flipH="1">
                            <a:off x="10666" y="112787"/>
                            <a:ext cx="325" cy="350"/>
                          </a:xfrm>
                          <a:prstGeom prst="straightConnector1">
                            <a:avLst/>
                          </a:prstGeom>
                          <a:noFill/>
                          <a:ln w="9525">
                            <a:solidFill>
                              <a:srgbClr val="000000"/>
                            </a:solidFill>
                            <a:round/>
                            <a:tailEnd type="arrow" w="med" len="med"/>
                          </a:ln>
                        </wps:spPr>
                        <wps:bodyPr/>
                      </wps:wsp>
                      <wps:wsp>
                        <wps:cNvPr id="34" name="文本框 40"/>
                        <wps:cNvSpPr txBox="1">
                          <a:spLocks noChangeArrowheads="1"/>
                        </wps:cNvSpPr>
                        <wps:spPr bwMode="auto">
                          <a:xfrm>
                            <a:off x="10274" y="112217"/>
                            <a:ext cx="1440" cy="602"/>
                          </a:xfrm>
                          <a:prstGeom prst="rect">
                            <a:avLst/>
                          </a:prstGeom>
                          <a:noFill/>
                          <a:ln>
                            <a:noFill/>
                          </a:ln>
                        </wps:spPr>
                        <wps:txbx>
                          <w:txbxContent>
                            <w:p>
                              <w:pPr>
                                <w:spacing w:before="62" w:after="62"/>
                                <w:ind w:firstLine="420"/>
                              </w:pPr>
                              <w:r>
                                <w:rPr>
                                  <w:rFonts w:hint="eastAsia"/>
                                </w:rPr>
                                <w:t>卡扣</w:t>
                              </w:r>
                            </w:p>
                          </w:txbxContent>
                        </wps:txbx>
                        <wps:bodyPr rot="0" vert="horz" wrap="square" lIns="91440" tIns="45720" rIns="91440" bIns="45720" anchor="t" anchorCtr="0" upright="1">
                          <a:noAutofit/>
                        </wps:bodyPr>
                      </wps:wsp>
                      <wps:wsp>
                        <wps:cNvPr id="37" name="直接箭头连接符 41"/>
                        <wps:cNvCnPr>
                          <a:cxnSpLocks noChangeShapeType="1"/>
                          <a:endCxn id="29" idx="3"/>
                        </wps:cNvCnPr>
                        <wps:spPr bwMode="auto">
                          <a:xfrm flipH="1" flipV="1">
                            <a:off x="9583" y="113338"/>
                            <a:ext cx="243" cy="359"/>
                          </a:xfrm>
                          <a:prstGeom prst="straightConnector1">
                            <a:avLst/>
                          </a:prstGeom>
                          <a:noFill/>
                          <a:ln w="9525">
                            <a:solidFill>
                              <a:srgbClr val="000000"/>
                            </a:solidFill>
                            <a:round/>
                            <a:tailEnd type="arrow" w="med" len="med"/>
                          </a:ln>
                        </wps:spPr>
                        <wps:bodyPr/>
                      </wps:wsp>
                      <wps:wsp>
                        <wps:cNvPr id="39" name="文本框 42"/>
                        <wps:cNvSpPr txBox="1">
                          <a:spLocks noChangeArrowheads="1"/>
                        </wps:cNvSpPr>
                        <wps:spPr bwMode="auto">
                          <a:xfrm>
                            <a:off x="9127" y="113556"/>
                            <a:ext cx="1440" cy="602"/>
                          </a:xfrm>
                          <a:prstGeom prst="rect">
                            <a:avLst/>
                          </a:prstGeom>
                          <a:noFill/>
                          <a:ln>
                            <a:noFill/>
                          </a:ln>
                        </wps:spPr>
                        <wps:txbx>
                          <w:txbxContent>
                            <w:p>
                              <w:pPr>
                                <w:spacing w:before="62" w:after="62"/>
                                <w:ind w:firstLine="420"/>
                              </w:pPr>
                              <w:r>
                                <w:rPr>
                                  <w:rFonts w:hint="eastAsia"/>
                                </w:rPr>
                                <w:t>定位槽</w:t>
                              </w:r>
                            </w:p>
                          </w:txbxContent>
                        </wps:txbx>
                        <wps:bodyPr rot="0" vert="horz" wrap="square" lIns="91440" tIns="45720" rIns="91440" bIns="45720" anchor="t" anchorCtr="0" upright="1">
                          <a:noAutofit/>
                        </wps:bodyPr>
                      </wps:wsp>
                    </wpg:wgp>
                  </a:graphicData>
                </a:graphic>
              </wp:inline>
            </w:drawing>
          </mc:Choice>
          <mc:Fallback>
            <w:pict>
              <v:group id="组合 22" o:spid="_x0000_s1026" o:spt="203" style="height:79.85pt;width:340.75pt;" coordorigin="6618,112217" coordsize="8191,1941" o:gfxdata="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">
                <o:lock v:ext="edit" aspectratio="f"/>
                <v:shape id="图片 32" o:spid="_x0000_s1026" o:spt="75" alt="ST接头" type="#_x0000_t75" style="position:absolute;left:9925;top:113061;height:554;width:4884;" filled="f" o:preferrelative="t" stroked="f" coordsize="21600,21600" o:gfxdata="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Qf93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35" o:spid="_x0000_s1026" o:spt="75" alt="F:\Skyray\弧光\ST耦合器.pngST耦合器" type="#_x0000_t75" style="position:absolute;left:6618;top:112628;height:1419;width:2965;" filled="f" o:preferrelative="t" stroked="f" coordsize="21600,21600" o:gfxdata="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fgr&#10;wAAAANsAAAAPAAAAAAAAAAEAIAAAACIAAABkcnMvZG93bnJldi54bWxQSwECFAAUAAAACACHTuJA&#10;My8FnjsAAAA5AAAAEAAAAAAAAAABACAAAAAPAQAAZHJzL3NoYXBleG1sLnhtbFBLBQYAAAAABgAG&#10;AFsBAAC5AwAAAAA=&#10;">
                  <v:fill on="f" focussize="0,0"/>
                  <v:stroke on="f"/>
                  <v:imagedata r:id="rId25" o:title=""/>
                  <o:lock v:ext="edit" aspectratio="t"/>
                </v:shape>
                <v:shape id="直接箭头连接符 36" o:spid="_x0000_s1026" o:spt="32" type="#_x0000_t32" style="position:absolute;left:9401;top:112697;flip:x;height:350;width:325;" filled="f" stroked="t" coordsize="21600,21600" o:gfxdata="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BfUe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37" o:spid="_x0000_s1026" o:spt="32" type="#_x0000_t32" style="position:absolute;left:10226;top:112734;height:363;width:162;" filled="f" stroked="t" coordsize="21600,21600" o:gfxdata="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lGa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38" o:spid="_x0000_s1026" o:spt="202" type="#_x0000_t202" style="position:absolute;left:9110;top:112217;height:602;width:144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62" w:after="62"/>
                          <w:ind w:firstLine="420"/>
                        </w:pPr>
                        <w:r>
                          <w:rPr>
                            <w:rFonts w:hint="eastAsia"/>
                          </w:rPr>
                          <w:t>定位销</w:t>
                        </w:r>
                      </w:p>
                    </w:txbxContent>
                  </v:textbox>
                </v:shape>
                <v:shape id="直接箭头连接符 39" o:spid="_x0000_s1026" o:spt="32" type="#_x0000_t32" style="position:absolute;left:10666;top:112787;flip:x;height:350;width:325;" filled="f" stroked="t" coordsize="21600,21600" o:gfxdata="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2t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40" o:spid="_x0000_s1026" o:spt="202" type="#_x0000_t202" style="position:absolute;left:10274;top:112217;height:602;width:1440;"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62" w:after="62"/>
                          <w:ind w:firstLine="420"/>
                        </w:pPr>
                        <w:r>
                          <w:rPr>
                            <w:rFonts w:hint="eastAsia"/>
                          </w:rPr>
                          <w:t>卡扣</w:t>
                        </w:r>
                      </w:p>
                    </w:txbxContent>
                  </v:textbox>
                </v:shape>
                <v:shape id="直接箭头连接符 41" o:spid="_x0000_s1026" o:spt="32" type="#_x0000_t32" style="position:absolute;left:9583;top:113338;flip:x y;height:359;width:243;" filled="f" stroked="t" coordsize="21600,21600" o:gfxdata="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i1l6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42" o:spid="_x0000_s1026" o:spt="202" type="#_x0000_t202" style="position:absolute;left:9127;top:113556;height:602;width:144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before="62" w:after="62"/>
                          <w:ind w:firstLine="420"/>
                        </w:pPr>
                        <w:r>
                          <w:rPr>
                            <w:rFonts w:hint="eastAsia"/>
                          </w:rPr>
                          <w:t>定位槽</w:t>
                        </w:r>
                      </w:p>
                    </w:txbxContent>
                  </v:textbox>
                </v:shape>
                <w10:wrap type="none"/>
                <w10:anchorlock/>
              </v:group>
            </w:pict>
          </mc:Fallback>
        </mc:AlternateContent>
      </w:r>
    </w:p>
    <w:p>
      <w:pPr>
        <w:pStyle w:val="89"/>
        <w:spacing w:before="62" w:after="62"/>
        <w:ind w:firstLine="420"/>
        <w:jc w:val="center"/>
        <w:rPr>
          <w:i w:val="0"/>
          <w:iCs w:val="0"/>
        </w:rPr>
      </w:pPr>
      <w:r>
        <w:rPr>
          <w:rFonts w:hint="eastAsia" w:ascii="微软雅黑" w:hAnsi="微软雅黑" w:cs="微软雅黑"/>
          <w:i w:val="0"/>
          <w:iCs w:val="0"/>
        </w:rPr>
        <w:t>图3.2连接示意图</w:t>
      </w:r>
    </w:p>
    <w:p>
      <w:pPr>
        <w:spacing w:before="62" w:after="62" w:line="360" w:lineRule="exact"/>
        <w:ind w:firstLine="420"/>
        <w:rPr>
          <w:i w:val="0"/>
          <w:iCs w:val="0"/>
        </w:rPr>
      </w:pPr>
      <w:r>
        <w:rPr>
          <w:rFonts w:hint="eastAsia" w:asciiTheme="minorEastAsia" w:hAnsiTheme="minorEastAsia" w:eastAsiaTheme="minorEastAsia" w:cstheme="minorEastAsia"/>
          <w:i w:val="0"/>
          <w:iCs w:val="0"/>
        </w:rPr>
        <w:t>ST插头和插座都分别有定位槽和定位销。连接时，先将ST插头定位销对准插座的定位槽，向前推入，ST插头的外套可能会被插座的定位销卡住，这时，压住ST插头的外套旋转，使ST插头定位槽对准插座的定位销继续向前推入插到底，然后，压住ST插头的外套继续顺时针旋转，使ST插头的外套的横向卡口卡住插座的定位销，松手。光纤接头连接完成。</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注意事项：</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1) 系统工作前，应检查光纤ST接头是否接好；注意各通道标识相互对应。</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2) 避免拉紧、挤压或扭曲光纤，光纤的弯曲半径应大于40mm。</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3) 光纤连接头表面应保持清洁。</w:t>
      </w:r>
    </w:p>
    <w:p>
      <w:pPr>
        <w:spacing w:before="62" w:after="62" w:line="360" w:lineRule="exact"/>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4) 光纤测温探头接触到被测物体表面，测温稳定可能存在一定延迟，属于正常现象。</w:t>
      </w: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spacing w:before="62" w:after="62"/>
        <w:ind w:firstLine="480"/>
        <w:rPr>
          <w:rFonts w:ascii="微软雅黑" w:hAnsi="微软雅黑"/>
          <w:i w:val="0"/>
          <w:iCs w:val="0"/>
          <w:sz w:val="24"/>
          <w:szCs w:val="24"/>
        </w:rPr>
      </w:pPr>
    </w:p>
    <w:p>
      <w:pPr>
        <w:pStyle w:val="4"/>
        <w:numPr>
          <w:ilvl w:val="1"/>
          <w:numId w:val="7"/>
        </w:numPr>
        <w:rPr>
          <w:i w:val="0"/>
          <w:iCs w:val="0"/>
        </w:rPr>
      </w:pPr>
      <w:bookmarkStart w:id="9" w:name="_Toc29063"/>
      <w:r>
        <w:rPr>
          <w:rFonts w:hint="eastAsia"/>
          <w:i w:val="0"/>
          <w:iCs w:val="0"/>
        </w:rPr>
        <w:t>电气参数列表</w:t>
      </w:r>
      <w:bookmarkEnd w:id="9"/>
    </w:p>
    <w:p>
      <w:pPr>
        <w:spacing w:before="62" w:after="62"/>
        <w:ind w:firstLine="420"/>
        <w:rPr>
          <w:i w:val="0"/>
          <w:iCs w:val="0"/>
        </w:rPr>
      </w:pPr>
    </w:p>
    <w:tbl>
      <w:tblPr>
        <w:tblStyle w:val="45"/>
        <w:tblW w:w="7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3"/>
        <w:gridCol w:w="1638"/>
        <w:gridCol w:w="1638"/>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环境温度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环境湿度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&lt;95%（25℃）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工作电压</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100 ～ 300VAC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测温范围</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-40℃～+200℃（定制可达300℃）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分辨率</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测量精度</w:t>
            </w:r>
          </w:p>
        </w:tc>
        <w:tc>
          <w:tcPr>
            <w:tcW w:w="4915" w:type="dxa"/>
            <w:gridSpan w:val="3"/>
            <w:vAlign w:val="center"/>
          </w:tcPr>
          <w:p>
            <w:pPr>
              <w:pStyle w:val="91"/>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测温通道数</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lang w:val="en-US" w:eastAsia="zh-CN"/>
              </w:rPr>
              <w:t>1-16</w:t>
            </w:r>
            <w:r>
              <w:rPr>
                <w:rFonts w:hint="eastAsia" w:asciiTheme="minorEastAsia" w:hAnsiTheme="minorEastAsia" w:eastAsiaTheme="minorEastAsia" w:cstheme="minorEastAsia"/>
                <w:i w:val="0"/>
                <w:iCs w:val="0"/>
                <w:sz w:val="18"/>
                <w:szCs w:val="18"/>
              </w:rPr>
              <w:t>路（可定制）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光纤探头耐压</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100KV(40mm耐压长度、5min耐受时间)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光纤探头直径</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2.</w:t>
            </w:r>
            <w:r>
              <w:rPr>
                <w:rFonts w:hint="eastAsia" w:asciiTheme="minorEastAsia" w:hAnsiTheme="minorEastAsia" w:eastAsiaTheme="minorEastAsia" w:cstheme="minorEastAsia"/>
                <w:i w:val="0"/>
                <w:iCs w:val="0"/>
                <w:sz w:val="18"/>
                <w:szCs w:val="18"/>
                <w:lang w:val="en-US" w:eastAsia="zh-CN"/>
              </w:rPr>
              <w:t>4</w:t>
            </w:r>
            <w:r>
              <w:rPr>
                <w:rFonts w:hint="eastAsia" w:asciiTheme="minorEastAsia" w:hAnsiTheme="minorEastAsia" w:eastAsiaTheme="minorEastAsia" w:cstheme="minorEastAsia"/>
                <w:i w:val="0"/>
                <w:iCs w:val="0"/>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光纤光缆长度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光纤类型</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功耗</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通讯方式/规约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RS485/Modbus-RTU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探头</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荧光式光纤探头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存储温度</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913" w:type="dxa"/>
            <w:vMerge w:val="restart"/>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变送器默认通讯配置</w:t>
            </w:r>
          </w:p>
        </w:tc>
        <w:tc>
          <w:tcPr>
            <w:tcW w:w="1638"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通讯地址</w:t>
            </w:r>
          </w:p>
        </w:tc>
        <w:tc>
          <w:tcPr>
            <w:tcW w:w="1638"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通讯波特率</w:t>
            </w:r>
          </w:p>
        </w:tc>
        <w:tc>
          <w:tcPr>
            <w:tcW w:w="163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通讯校验位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913" w:type="dxa"/>
            <w:vMerge w:val="continue"/>
            <w:shd w:val="clear" w:color="auto" w:fill="C0C0C0"/>
            <w:vAlign w:val="center"/>
          </w:tcPr>
          <w:p>
            <w:pPr>
              <w:spacing w:before="62" w:after="62"/>
              <w:ind w:firstLine="360"/>
              <w:jc w:val="center"/>
              <w:rPr>
                <w:rFonts w:asciiTheme="minorEastAsia" w:hAnsiTheme="minorEastAsia" w:eastAsiaTheme="minorEastAsia" w:cstheme="minorEastAsia"/>
                <w:i w:val="0"/>
                <w:iCs w:val="0"/>
                <w:sz w:val="18"/>
                <w:szCs w:val="18"/>
              </w:rPr>
            </w:pPr>
          </w:p>
        </w:tc>
        <w:tc>
          <w:tcPr>
            <w:tcW w:w="1638" w:type="dxa"/>
            <w:vAlign w:val="center"/>
          </w:tcPr>
          <w:p>
            <w:pPr>
              <w:spacing w:before="62" w:after="62"/>
              <w:ind w:firstLine="0" w:firstLineChars="0"/>
              <w:jc w:val="center"/>
              <w:rPr>
                <w:rFonts w:asciiTheme="minorEastAsia" w:hAnsiTheme="minorEastAsia" w:eastAsiaTheme="minorEastAsia" w:cstheme="minorEastAsia"/>
                <w:b/>
                <w:bCs/>
                <w:i w:val="0"/>
                <w:iCs w:val="0"/>
                <w:sz w:val="18"/>
                <w:szCs w:val="18"/>
              </w:rPr>
            </w:pPr>
            <w:r>
              <w:rPr>
                <w:rFonts w:hint="eastAsia" w:asciiTheme="minorEastAsia" w:hAnsiTheme="minorEastAsia" w:eastAsiaTheme="minorEastAsia" w:cstheme="minorEastAsia"/>
                <w:b/>
                <w:bCs/>
                <w:i w:val="0"/>
                <w:iCs w:val="0"/>
                <w:sz w:val="18"/>
                <w:szCs w:val="18"/>
              </w:rPr>
              <w:t>1</w:t>
            </w:r>
          </w:p>
        </w:tc>
        <w:tc>
          <w:tcPr>
            <w:tcW w:w="1638" w:type="dxa"/>
            <w:vAlign w:val="center"/>
          </w:tcPr>
          <w:p>
            <w:pPr>
              <w:spacing w:before="62" w:after="62"/>
              <w:ind w:firstLine="0" w:firstLineChars="0"/>
              <w:jc w:val="center"/>
              <w:rPr>
                <w:rFonts w:asciiTheme="minorEastAsia" w:hAnsiTheme="minorEastAsia" w:eastAsiaTheme="minorEastAsia" w:cstheme="minorEastAsia"/>
                <w:b/>
                <w:bCs/>
                <w:i w:val="0"/>
                <w:iCs w:val="0"/>
                <w:sz w:val="18"/>
                <w:szCs w:val="18"/>
              </w:rPr>
            </w:pPr>
            <w:r>
              <w:rPr>
                <w:rFonts w:hint="eastAsia" w:asciiTheme="minorEastAsia" w:hAnsiTheme="minorEastAsia" w:eastAsiaTheme="minorEastAsia" w:cstheme="minorEastAsia"/>
                <w:b/>
                <w:bCs/>
                <w:i w:val="0"/>
                <w:iCs w:val="0"/>
                <w:sz w:val="18"/>
                <w:szCs w:val="18"/>
              </w:rPr>
              <w:t>9600</w:t>
            </w:r>
          </w:p>
        </w:tc>
        <w:tc>
          <w:tcPr>
            <w:tcW w:w="1639" w:type="dxa"/>
            <w:vAlign w:val="center"/>
          </w:tcPr>
          <w:p>
            <w:pPr>
              <w:spacing w:before="62" w:after="62"/>
              <w:ind w:firstLine="0" w:firstLineChars="0"/>
              <w:jc w:val="center"/>
              <w:rPr>
                <w:rFonts w:asciiTheme="minorEastAsia" w:hAnsiTheme="minorEastAsia" w:eastAsiaTheme="minorEastAsia" w:cstheme="minorEastAsia"/>
                <w:b/>
                <w:bCs/>
                <w:i w:val="0"/>
                <w:iCs w:val="0"/>
                <w:sz w:val="18"/>
                <w:szCs w:val="18"/>
              </w:rPr>
            </w:pPr>
            <w:r>
              <w:rPr>
                <w:rFonts w:hint="eastAsia" w:asciiTheme="minorEastAsia" w:hAnsiTheme="minorEastAsia" w:eastAsiaTheme="minorEastAsia" w:cstheme="minorEastAsia"/>
                <w:b/>
                <w:bCs/>
                <w:i w:val="0"/>
                <w:iCs w:val="0"/>
                <w:sz w:val="18"/>
                <w:szCs w:val="18"/>
              </w:rPr>
              <w:t>无校验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管理认证标准</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ISO9001:2015国际质量管理体系认证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vMerge w:val="restart"/>
            <w:shd w:val="clear" w:color="auto" w:fill="C0C0C0"/>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检验实验标准</w:t>
            </w: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IEC61000-4:1995 国际标准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13" w:type="dxa"/>
            <w:vMerge w:val="continue"/>
            <w:shd w:val="clear" w:color="auto" w:fill="C0C0C0"/>
            <w:vAlign w:val="center"/>
          </w:tcPr>
          <w:p>
            <w:pPr>
              <w:spacing w:before="62" w:after="62"/>
              <w:ind w:firstLine="360"/>
              <w:jc w:val="center"/>
              <w:rPr>
                <w:rFonts w:asciiTheme="minorEastAsia" w:hAnsiTheme="minorEastAsia" w:eastAsiaTheme="minorEastAsia" w:cstheme="minorEastAsia"/>
                <w:i w:val="0"/>
                <w:iCs w:val="0"/>
                <w:sz w:val="18"/>
                <w:szCs w:val="18"/>
              </w:rPr>
            </w:pPr>
          </w:p>
        </w:tc>
        <w:tc>
          <w:tcPr>
            <w:tcW w:w="4915" w:type="dxa"/>
            <w:gridSpan w:val="3"/>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GB/T17626-2008《电磁兼容试验和测量技术》标准</w:t>
            </w:r>
          </w:p>
        </w:tc>
      </w:tr>
    </w:tbl>
    <w:p>
      <w:pPr>
        <w:pStyle w:val="89"/>
        <w:spacing w:before="62" w:after="62"/>
        <w:ind w:firstLine="420"/>
        <w:jc w:val="center"/>
        <w:rPr>
          <w:rFonts w:ascii="微软雅黑" w:hAnsi="微软雅黑" w:cs="微软雅黑"/>
          <w:i w:val="0"/>
          <w:iCs w:val="0"/>
        </w:rPr>
      </w:pPr>
      <w:r>
        <w:rPr>
          <w:rFonts w:hint="eastAsia" w:ascii="微软雅黑" w:hAnsi="微软雅黑" w:cs="微软雅黑"/>
          <w:i w:val="0"/>
          <w:iCs w:val="0"/>
        </w:rPr>
        <w:t>表4.1电气参数列表</w:t>
      </w:r>
    </w:p>
    <w:p>
      <w:pPr>
        <w:spacing w:before="62" w:after="62"/>
        <w:ind w:firstLine="420"/>
        <w:jc w:val="center"/>
        <w:rPr>
          <w:i w:val="0"/>
          <w:iCs w:val="0"/>
        </w:rPr>
      </w:pPr>
    </w:p>
    <w:p>
      <w:pPr>
        <w:pStyle w:val="3"/>
        <w:numPr>
          <w:ilvl w:val="0"/>
          <w:numId w:val="5"/>
        </w:numPr>
        <w:rPr>
          <w:rFonts w:ascii="黑体" w:hAnsi="黑体" w:cs="黑体"/>
          <w:i w:val="0"/>
          <w:iCs w:val="0"/>
        </w:rPr>
      </w:pPr>
      <w:r>
        <w:rPr>
          <w:rFonts w:hint="eastAsia" w:ascii="黑体" w:hAnsi="黑体" w:cs="黑体"/>
          <w:i w:val="0"/>
          <w:iCs w:val="0"/>
        </w:rPr>
        <w:t>通讯协议</w:t>
      </w:r>
    </w:p>
    <w:p>
      <w:pPr>
        <w:pStyle w:val="4"/>
        <w:numPr>
          <w:ilvl w:val="1"/>
          <w:numId w:val="5"/>
        </w:numPr>
        <w:rPr>
          <w:i w:val="0"/>
          <w:iCs w:val="0"/>
        </w:rPr>
      </w:pPr>
      <w:bookmarkStart w:id="10" w:name="_Toc241"/>
      <w:r>
        <w:rPr>
          <w:rFonts w:hint="eastAsia"/>
          <w:i w:val="0"/>
          <w:iCs w:val="0"/>
        </w:rPr>
        <w:t>数据格式</w:t>
      </w:r>
      <w:bookmarkEnd w:id="10"/>
    </w:p>
    <w:tbl>
      <w:tblPr>
        <w:tblStyle w:val="4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起始位</w:t>
            </w:r>
          </w:p>
        </w:tc>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数据长度</w:t>
            </w:r>
          </w:p>
        </w:tc>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校验位</w:t>
            </w:r>
          </w:p>
        </w:tc>
        <w:tc>
          <w:tcPr>
            <w:tcW w:w="2132"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停止位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t>
            </w:r>
          </w:p>
        </w:tc>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8</w:t>
            </w:r>
          </w:p>
        </w:tc>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w:t>
            </w:r>
          </w:p>
        </w:tc>
        <w:tc>
          <w:tcPr>
            <w:tcW w:w="2132"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w:t>
            </w:r>
          </w:p>
        </w:tc>
      </w:tr>
    </w:tbl>
    <w:p>
      <w:pPr>
        <w:pStyle w:val="4"/>
        <w:numPr>
          <w:ilvl w:val="1"/>
          <w:numId w:val="5"/>
        </w:numPr>
        <w:rPr>
          <w:i w:val="0"/>
          <w:iCs w:val="0"/>
        </w:rPr>
      </w:pPr>
      <w:bookmarkStart w:id="11" w:name="_Toc22745"/>
      <w:r>
        <w:rPr>
          <w:rFonts w:hint="eastAsia" w:ascii="黑体" w:hAnsi="黑体" w:cs="黑体"/>
          <w:i w:val="0"/>
          <w:iCs w:val="0"/>
        </w:rPr>
        <w:t>通讯规约内容(报文格式)</w:t>
      </w:r>
      <w:bookmarkEnd w:id="11"/>
    </w:p>
    <w:p>
      <w:pPr>
        <w:pStyle w:val="5"/>
        <w:numPr>
          <w:ilvl w:val="2"/>
          <w:numId w:val="5"/>
        </w:numPr>
        <w:rPr>
          <w:i w:val="0"/>
          <w:iCs w:val="0"/>
        </w:rPr>
      </w:pPr>
      <w:bookmarkStart w:id="12" w:name="_Toc26630"/>
      <w:r>
        <w:rPr>
          <w:rFonts w:hint="eastAsia"/>
          <w:i w:val="0"/>
          <w:iCs w:val="0"/>
        </w:rPr>
        <w:t>上位机下发命令</w:t>
      </w:r>
      <w:bookmarkEnd w:id="12"/>
    </w:p>
    <w:tbl>
      <w:tblPr>
        <w:tblStyle w:val="45"/>
        <w:tblpPr w:leftFromText="180" w:rightFromText="180" w:vertAnchor="text" w:horzAnchor="page" w:tblpXSpec="center" w:tblpY="65"/>
        <w:tblOverlap w:val="never"/>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6"/>
        <w:gridCol w:w="5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vMerge w:val="restart"/>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vMerge w:val="continue"/>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0地址作为软设置地址，用于远程主站更改子站地址，子站无论为任何地址收到主站发出0地址命令时都需要应答（以0地址应答）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  (详见“功能码说明”)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起始地址高8位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起始地址低8位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  (详见“寄存器地址说明”)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数据量字数高8位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数据量字数低8位</w:t>
            </w:r>
          </w:p>
        </w:tc>
        <w:tc>
          <w:tcPr>
            <w:tcW w:w="530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5302" w:type="dxa"/>
            <w:vAlign w:val="center"/>
          </w:tcPr>
          <w:p>
            <w:pPr>
              <w:spacing w:before="62" w:after="62"/>
              <w:ind w:firstLine="360"/>
              <w:jc w:val="center"/>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22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c>
          <w:tcPr>
            <w:tcW w:w="5302" w:type="dxa"/>
            <w:vAlign w:val="center"/>
          </w:tcPr>
          <w:p>
            <w:pPr>
              <w:spacing w:before="62" w:after="62"/>
              <w:ind w:firstLine="360"/>
              <w:jc w:val="center"/>
              <w:rPr>
                <w:rFonts w:asciiTheme="minorEastAsia" w:hAnsiTheme="minorEastAsia" w:eastAsiaTheme="minorEastAsia" w:cstheme="minorEastAsia"/>
                <w:i w:val="0"/>
                <w:iCs w:val="0"/>
                <w:sz w:val="18"/>
                <w:szCs w:val="18"/>
              </w:rPr>
            </w:pPr>
          </w:p>
        </w:tc>
      </w:tr>
    </w:tbl>
    <w:p>
      <w:pPr>
        <w:spacing w:before="62" w:after="62" w:line="360" w:lineRule="exact"/>
        <w:ind w:firstLine="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功能码说明：</w:t>
      </w:r>
    </w:p>
    <w:p>
      <w:pPr>
        <w:spacing w:before="62" w:after="62" w:line="360" w:lineRule="exact"/>
        <w:ind w:firstLine="42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功能码为03时，下位机回传温度数据；功能码为06时，写单个寄存器值；功能码为10时，写多个寄存器值。</w:t>
      </w:r>
    </w:p>
    <w:p>
      <w:pPr>
        <w:spacing w:before="62" w:after="62" w:line="360" w:lineRule="exact"/>
        <w:ind w:firstLine="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寄存器地址说明：</w:t>
      </w:r>
    </w:p>
    <w:tbl>
      <w:tblPr>
        <w:tblStyle w:val="45"/>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2747"/>
        <w:gridCol w:w="3687"/>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2187" w:type="dxa"/>
            <w:shd w:val="clear" w:color="auto" w:fill="BEBEBE"/>
            <w:vAlign w:val="center"/>
          </w:tcPr>
          <w:p>
            <w:pPr>
              <w:spacing w:before="62" w:after="62"/>
              <w:ind w:firstLine="360"/>
              <w:rPr>
                <w:rFonts w:ascii="宋体" w:hAnsi="宋体" w:eastAsia="宋体" w:cs="宋体"/>
                <w:i w:val="0"/>
                <w:iCs w:val="0"/>
                <w:sz w:val="18"/>
                <w:szCs w:val="18"/>
              </w:rPr>
            </w:pPr>
            <w:bookmarkStart w:id="13" w:name="_Toc1478"/>
            <w:r>
              <w:rPr>
                <w:rFonts w:hint="eastAsia" w:ascii="宋体" w:hAnsi="宋体" w:eastAsia="宋体" w:cs="宋体"/>
                <w:i w:val="0"/>
                <w:iCs w:val="0"/>
                <w:sz w:val="18"/>
                <w:szCs w:val="18"/>
              </w:rPr>
              <w:t>起始地址（10进制）</w:t>
            </w:r>
          </w:p>
        </w:tc>
        <w:tc>
          <w:tcPr>
            <w:tcW w:w="6434" w:type="dxa"/>
            <w:gridSpan w:val="2"/>
            <w:shd w:val="clear" w:color="auto" w:fill="BEBEBE"/>
            <w:vAlign w:val="center"/>
          </w:tcPr>
          <w:p>
            <w:pPr>
              <w:spacing w:before="62" w:after="62"/>
              <w:ind w:firstLine="360"/>
              <w:jc w:val="center"/>
              <w:rPr>
                <w:rFonts w:ascii="宋体" w:hAnsi="宋体" w:eastAsia="宋体" w:cs="宋体"/>
                <w:i w:val="0"/>
                <w:iCs w:val="0"/>
                <w:sz w:val="18"/>
                <w:szCs w:val="18"/>
              </w:rPr>
            </w:pPr>
            <w:r>
              <w:rPr>
                <w:rFonts w:hint="eastAsia" w:ascii="宋体" w:hAnsi="宋体" w:eastAsia="宋体" w:cs="宋体"/>
                <w:i w:val="0"/>
                <w:iCs w:val="0"/>
                <w:sz w:val="18"/>
                <w:szCs w:val="18"/>
              </w:rPr>
              <w:t>说     明</w:t>
            </w:r>
          </w:p>
        </w:tc>
        <w:tc>
          <w:tcPr>
            <w:tcW w:w="1550" w:type="dxa"/>
            <w:shd w:val="clear" w:color="auto" w:fill="BEBEBE"/>
            <w:vAlign w:val="center"/>
          </w:tcPr>
          <w:p>
            <w:pPr>
              <w:spacing w:before="62" w:after="62"/>
              <w:ind w:firstLine="360"/>
              <w:rPr>
                <w:rFonts w:ascii="宋体" w:hAnsi="宋体" w:eastAsia="宋体" w:cs="宋体"/>
                <w:i w:val="0"/>
                <w:iCs w:val="0"/>
                <w:sz w:val="18"/>
                <w:szCs w:val="18"/>
              </w:rPr>
            </w:pPr>
            <w:r>
              <w:rPr>
                <w:rFonts w:hint="eastAsia" w:ascii="宋体" w:hAnsi="宋体" w:eastAsia="宋体" w:cs="宋体"/>
                <w:i w:val="0"/>
                <w:iCs w:val="0"/>
                <w:sz w:val="18"/>
                <w:szCs w:val="18"/>
              </w:rPr>
              <w:t>寄存器定义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0000</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通道1温度数据</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0031</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通道32温度数据</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0032</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0063</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0064</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通道1超高温报警数据高8位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通道1超高温报警值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通道1超高温报警数据低8位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0095</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通道32超高温报警数据高8位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通道32超高温报警值</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通道32超高温报警数据低8位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0096</w:t>
            </w: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通道1温度补偿数据高8位</w:t>
            </w:r>
          </w:p>
        </w:tc>
        <w:tc>
          <w:tcPr>
            <w:tcW w:w="3687"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通道1温度补偿值（±50℃）</w:t>
            </w:r>
          </w:p>
        </w:tc>
        <w:tc>
          <w:tcPr>
            <w:tcW w:w="1550" w:type="dxa"/>
            <w:vMerge w:val="restart"/>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shd w:val="clear" w:color="auto" w:fill="FFFFFF"/>
            <w:vAlign w:val="center"/>
          </w:tcPr>
          <w:p>
            <w:pPr>
              <w:spacing w:before="62" w:after="62"/>
              <w:ind w:firstLine="0" w:firstLineChars="0"/>
              <w:jc w:val="center"/>
              <w:rPr>
                <w:i w:val="0"/>
                <w:iCs w:val="0"/>
              </w:rPr>
            </w:pPr>
          </w:p>
        </w:tc>
        <w:tc>
          <w:tcPr>
            <w:tcW w:w="2747" w:type="dxa"/>
            <w:shd w:val="clear" w:color="auto" w:fill="FFFFFF"/>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通道1温度补偿数据低8位</w:t>
            </w:r>
          </w:p>
        </w:tc>
        <w:tc>
          <w:tcPr>
            <w:tcW w:w="3687"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shd w:val="clear" w:color="auto" w:fill="FFFFFF"/>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87" w:type="dxa"/>
            <w:vMerge w:val="continue"/>
            <w:vAlign w:val="center"/>
          </w:tcPr>
          <w:p>
            <w:pPr>
              <w:spacing w:before="62" w:after="62"/>
              <w:ind w:firstLine="360"/>
              <w:jc w:val="center"/>
              <w:rPr>
                <w:rFonts w:ascii="宋体" w:hAnsi="宋体" w:eastAsia="宋体" w:cs="宋体"/>
                <w:i w:val="0"/>
                <w:iCs w:val="0"/>
                <w:sz w:val="18"/>
                <w:szCs w:val="18"/>
              </w:rPr>
            </w:pP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vAlign w:val="center"/>
          </w:tcPr>
          <w:p>
            <w:pPr>
              <w:spacing w:before="62" w:after="62"/>
              <w:ind w:firstLine="360"/>
              <w:jc w:val="center"/>
              <w:rPr>
                <w:rFonts w:ascii="宋体" w:hAnsi="宋体" w:eastAsia="宋体" w:cs="宋体"/>
                <w:i w:val="0"/>
                <w:iCs w:val="0"/>
                <w:sz w:val="18"/>
                <w:szCs w:val="18"/>
              </w:rPr>
            </w:pPr>
          </w:p>
        </w:tc>
        <w:tc>
          <w:tcPr>
            <w:tcW w:w="1550" w:type="dxa"/>
            <w:vMerge w:val="continue"/>
            <w:vAlign w:val="center"/>
          </w:tcPr>
          <w:p>
            <w:pPr>
              <w:spacing w:before="62" w:after="62"/>
              <w:ind w:firstLine="36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0127</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通道32温度补偿数据高8位</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通道32温度补偿值（±50℃）</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2187" w:type="dxa"/>
            <w:vMerge w:val="continue"/>
            <w:vAlign w:val="center"/>
          </w:tcPr>
          <w:p>
            <w:pPr>
              <w:spacing w:before="62" w:after="62"/>
              <w:ind w:firstLine="360"/>
              <w:jc w:val="center"/>
              <w:rPr>
                <w:rFonts w:ascii="宋体" w:hAnsi="宋体" w:eastAsia="宋体" w:cs="宋体"/>
                <w:i w:val="0"/>
                <w:iCs w:val="0"/>
                <w:sz w:val="18"/>
                <w:szCs w:val="18"/>
              </w:rPr>
            </w:pP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通道32温度补偿数据低8位</w:t>
            </w:r>
          </w:p>
        </w:tc>
        <w:tc>
          <w:tcPr>
            <w:tcW w:w="3687" w:type="dxa"/>
            <w:vMerge w:val="continue"/>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0128</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超温报警开关量状态</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0：断开，1：闭合</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0129</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超高温报警开关量状态</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0：断开，1：闭合</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0130</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通道数</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1～32路</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0131</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报警回差值</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2～10℃（默认3℃）</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187" w:type="dxa"/>
            <w:vMerge w:val="continue"/>
            <w:vAlign w:val="center"/>
          </w:tcPr>
          <w:p>
            <w:pPr>
              <w:spacing w:before="62" w:after="62"/>
              <w:ind w:firstLine="0" w:firstLineChars="0"/>
              <w:jc w:val="center"/>
              <w:rPr>
                <w:i w:val="0"/>
                <w:iCs w:val="0"/>
              </w:rPr>
            </w:pP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w:t>
            </w:r>
          </w:p>
        </w:tc>
        <w:tc>
          <w:tcPr>
            <w:tcW w:w="3687" w:type="dxa"/>
            <w:vMerge w:val="continue"/>
            <w:vAlign w:val="center"/>
          </w:tcPr>
          <w:p>
            <w:pPr>
              <w:spacing w:before="62" w:after="62"/>
              <w:ind w:firstLine="0" w:firstLineChars="0"/>
              <w:jc w:val="center"/>
              <w:rPr>
                <w:rFonts w:ascii="宋体" w:hAnsi="宋体" w:eastAsia="宋体" w:cs="宋体"/>
                <w:i w:val="0"/>
                <w:iCs w:val="0"/>
                <w:sz w:val="18"/>
                <w:szCs w:val="18"/>
              </w:rPr>
            </w:pPr>
          </w:p>
        </w:tc>
        <w:tc>
          <w:tcPr>
            <w:tcW w:w="1550" w:type="dxa"/>
            <w:vMerge w:val="continue"/>
            <w:vAlign w:val="center"/>
          </w:tcPr>
          <w:p>
            <w:pPr>
              <w:spacing w:before="62" w:after="62"/>
              <w:ind w:firstLine="0" w:firstLineChars="0"/>
              <w:jc w:val="center"/>
              <w:rPr>
                <w:rFonts w:ascii="宋体" w:hAnsi="宋体" w:eastAsia="宋体" w:cs="宋体"/>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0200</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参数锁，设置成A5A5时才允许修改保护区参数</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RS485-1拨码开关设为0时此功能有效。</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0201</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RS485-1本机软地址（保护区参数）,可远程修改</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拨码开关为00,且参数锁数值为A5A5时才允许修改，修改后参数锁设为0000，锁定保护。</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0202</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RS485-2本机软地址（保护区参数）,可远程修改</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拨码开关为00,且参数锁数值为A5A5时才允许修改，修改后参数锁设为0000，锁定保护。</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0203</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RS485-1本机通讯波特率（保护区参数）,可远程修改</w:t>
            </w:r>
          </w:p>
        </w:tc>
        <w:tc>
          <w:tcPr>
            <w:tcW w:w="3687"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参数锁数值为A5A5时允许修改，修改后参数锁设为0000，锁定保护。（可设范围0～5默认3， 0:1200、1:2400、2:4800、3:9600、4:19200、5:38400）</w:t>
            </w:r>
          </w:p>
        </w:tc>
        <w:tc>
          <w:tcPr>
            <w:tcW w:w="1550" w:type="dxa"/>
            <w:vMerge w:val="restart"/>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218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0204</w:t>
            </w:r>
          </w:p>
        </w:tc>
        <w:tc>
          <w:tcPr>
            <w:tcW w:w="274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RS485-2本机通讯波特率（保护区参数）,可远程修改</w:t>
            </w:r>
          </w:p>
        </w:tc>
        <w:tc>
          <w:tcPr>
            <w:tcW w:w="3687"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参数锁数值为A5A5时允许修改，修改后参数锁设为0000，锁定保护。（可设范围0～5默认3， 0:1200、1:2400、2:4800、3:9600、4:19200、5:38400）</w:t>
            </w:r>
          </w:p>
        </w:tc>
        <w:tc>
          <w:tcPr>
            <w:tcW w:w="1550" w:type="dxa"/>
            <w:vAlign w:val="center"/>
          </w:tcPr>
          <w:p>
            <w:pPr>
              <w:spacing w:before="62" w:after="62"/>
              <w:ind w:firstLine="0" w:firstLineChars="0"/>
              <w:jc w:val="center"/>
              <w:rPr>
                <w:rFonts w:ascii="宋体" w:hAnsi="宋体" w:eastAsia="宋体" w:cs="宋体"/>
                <w:i w:val="0"/>
                <w:iCs w:val="0"/>
                <w:sz w:val="18"/>
                <w:szCs w:val="18"/>
              </w:rPr>
            </w:pPr>
            <w:r>
              <w:rPr>
                <w:rFonts w:hint="eastAsia" w:ascii="宋体" w:hAnsi="宋体" w:eastAsia="宋体" w:cs="宋体"/>
                <w:i w:val="0"/>
                <w:iCs w:val="0"/>
                <w:sz w:val="18"/>
                <w:szCs w:val="18"/>
              </w:rPr>
              <w:t>40205</w:t>
            </w:r>
          </w:p>
        </w:tc>
      </w:tr>
    </w:tbl>
    <w:p>
      <w:pPr>
        <w:spacing w:before="62" w:after="62"/>
        <w:ind w:firstLine="0" w:firstLineChars="0"/>
        <w:rPr>
          <w:i w:val="0"/>
          <w:iCs w:val="0"/>
        </w:rPr>
      </w:pPr>
    </w:p>
    <w:p>
      <w:pPr>
        <w:spacing w:before="62" w:after="62"/>
        <w:ind w:firstLine="0" w:firstLineChars="0"/>
        <w:rPr>
          <w:i w:val="0"/>
          <w:iCs w:val="0"/>
        </w:rPr>
      </w:pPr>
    </w:p>
    <w:p>
      <w:pPr>
        <w:spacing w:before="62" w:after="62"/>
        <w:ind w:firstLine="0" w:firstLineChars="0"/>
        <w:rPr>
          <w:i w:val="0"/>
          <w:iCs w:val="0"/>
        </w:rPr>
      </w:pPr>
    </w:p>
    <w:p>
      <w:pPr>
        <w:spacing w:before="62" w:after="62"/>
        <w:ind w:firstLine="0" w:firstLineChars="0"/>
        <w:rPr>
          <w:i w:val="0"/>
          <w:iCs w:val="0"/>
        </w:rPr>
      </w:pPr>
    </w:p>
    <w:p>
      <w:pPr>
        <w:spacing w:before="62" w:after="62"/>
        <w:ind w:firstLine="0" w:firstLineChars="0"/>
        <w:rPr>
          <w:i w:val="0"/>
          <w:iCs w:val="0"/>
        </w:rPr>
      </w:pPr>
    </w:p>
    <w:p>
      <w:pPr>
        <w:pStyle w:val="5"/>
        <w:numPr>
          <w:ilvl w:val="2"/>
          <w:numId w:val="5"/>
        </w:numPr>
        <w:rPr>
          <w:i w:val="0"/>
          <w:iCs w:val="0"/>
        </w:rPr>
      </w:pPr>
      <w:r>
        <w:rPr>
          <w:rFonts w:hint="eastAsia"/>
          <w:i w:val="0"/>
          <w:iCs w:val="0"/>
        </w:rPr>
        <w:t>下位机回传温度数据</w:t>
      </w:r>
      <w:bookmarkEnd w:id="13"/>
    </w:p>
    <w:tbl>
      <w:tblPr>
        <w:tblStyle w:val="4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4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4748"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1～255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4748"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数据量字节数</w:t>
            </w:r>
          </w:p>
        </w:tc>
        <w:tc>
          <w:tcPr>
            <w:tcW w:w="4748" w:type="dxa"/>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CH1温度数据高8位</w:t>
            </w:r>
          </w:p>
        </w:tc>
        <w:tc>
          <w:tcPr>
            <w:tcW w:w="4748" w:type="dxa"/>
            <w:vMerge w:val="restart"/>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各相实际温度 = 各相温度数据/10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CH1温度数据低8位</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80" w:type="dxa"/>
            <w:tcBorders>
              <w:bottom w:val="single" w:color="auto" w:sz="4" w:space="0"/>
            </w:tcBorders>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 . .</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CH12温度数据高8位</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CH12温度数据低8位</w:t>
            </w:r>
          </w:p>
        </w:tc>
        <w:tc>
          <w:tcPr>
            <w:tcW w:w="4748" w:type="dxa"/>
            <w:vMerge w:val="continue"/>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4748" w:type="dxa"/>
          </w:tcPr>
          <w:p>
            <w:pPr>
              <w:spacing w:before="62" w:after="62"/>
              <w:ind w:firstLine="360"/>
              <w:rPr>
                <w:rFonts w:asciiTheme="minorEastAsia" w:hAnsiTheme="minorEastAsia" w:eastAsiaTheme="minorEastAsia" w:cstheme="minorEastAsia"/>
                <w:i w:val="0"/>
                <w:i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0" w:type="dxa"/>
            <w:shd w:val="clear" w:color="auto" w:fill="BEBEBE" w:themeFill="background1" w:themeFillShade="BF"/>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c>
          <w:tcPr>
            <w:tcW w:w="4748" w:type="dxa"/>
          </w:tcPr>
          <w:p>
            <w:pPr>
              <w:spacing w:before="62" w:after="62"/>
              <w:ind w:firstLine="360"/>
              <w:rPr>
                <w:rFonts w:asciiTheme="minorEastAsia" w:hAnsiTheme="minorEastAsia" w:eastAsiaTheme="minorEastAsia" w:cstheme="minorEastAsia"/>
                <w:i w:val="0"/>
                <w:iCs w:val="0"/>
                <w:sz w:val="18"/>
                <w:szCs w:val="18"/>
              </w:rPr>
            </w:pPr>
          </w:p>
        </w:tc>
      </w:tr>
    </w:tbl>
    <w:p>
      <w:pPr>
        <w:spacing w:before="62" w:after="62" w:line="360" w:lineRule="exact"/>
        <w:ind w:firstLine="420"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上位机发送功能码03时，若变送器送回温度数据高8位、低8位的数值为下表所示，则表示变送器工作在故障状态，不应计算温度值，要根据下表确定变送器工作状态；若温度数据高8位、低8位数值不为下表所示，则表示变送器工作在正常状态，可以根据温度数据高8位、低8位计算温度值。</w:t>
      </w:r>
    </w:p>
    <w:tbl>
      <w:tblPr>
        <w:tblStyle w:val="4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2084"/>
        <w:gridCol w:w="1925"/>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420"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温度数据高8位</w:t>
            </w:r>
          </w:p>
        </w:tc>
        <w:tc>
          <w:tcPr>
            <w:tcW w:w="2084"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温度数据低8位</w:t>
            </w:r>
          </w:p>
        </w:tc>
        <w:tc>
          <w:tcPr>
            <w:tcW w:w="1925"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变送器状态</w:t>
            </w:r>
          </w:p>
        </w:tc>
        <w:tc>
          <w:tcPr>
            <w:tcW w:w="2099"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2420" w:type="dxa"/>
            <w:tcBorders>
              <w:bottom w:val="single" w:color="auto" w:sz="4" w:space="0"/>
            </w:tcBorders>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0x70</w:t>
            </w:r>
          </w:p>
        </w:tc>
        <w:tc>
          <w:tcPr>
            <w:tcW w:w="2084" w:type="dxa"/>
            <w:tcBorders>
              <w:bottom w:val="single" w:color="auto" w:sz="4" w:space="0"/>
            </w:tcBorders>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0x00</w:t>
            </w:r>
          </w:p>
        </w:tc>
        <w:tc>
          <w:tcPr>
            <w:tcW w:w="192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—OP—</w:t>
            </w:r>
          </w:p>
        </w:tc>
        <w:tc>
          <w:tcPr>
            <w:tcW w:w="2099" w:type="dxa"/>
            <w:tcBorders>
              <w:bottom w:val="single" w:color="auto" w:sz="4" w:space="0"/>
            </w:tcBorders>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开路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2420"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0x50</w:t>
            </w:r>
          </w:p>
        </w:tc>
        <w:tc>
          <w:tcPr>
            <w:tcW w:w="208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0x00</w:t>
            </w:r>
          </w:p>
        </w:tc>
        <w:tc>
          <w:tcPr>
            <w:tcW w:w="192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—Er—</w:t>
            </w:r>
          </w:p>
        </w:tc>
        <w:tc>
          <w:tcPr>
            <w:tcW w:w="209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故障</w:t>
            </w:r>
          </w:p>
        </w:tc>
      </w:tr>
    </w:tbl>
    <w:p>
      <w:pPr>
        <w:spacing w:before="62" w:after="62"/>
        <w:ind w:firstLine="0" w:firstLineChars="0"/>
        <w:rPr>
          <w:bCs/>
          <w:i w:val="0"/>
          <w:iCs w:val="0"/>
        </w:rPr>
      </w:pPr>
      <w:bookmarkStart w:id="14" w:name="_Toc23266"/>
    </w:p>
    <w:p>
      <w:pPr>
        <w:pStyle w:val="4"/>
        <w:numPr>
          <w:ilvl w:val="1"/>
          <w:numId w:val="5"/>
        </w:numPr>
        <w:rPr>
          <w:i w:val="0"/>
          <w:iCs w:val="0"/>
        </w:rPr>
      </w:pPr>
      <w:r>
        <w:rPr>
          <w:rFonts w:hint="eastAsia"/>
          <w:i w:val="0"/>
          <w:iCs w:val="0"/>
        </w:rPr>
        <w:t>通讯报文</w:t>
      </w:r>
      <w:bookmarkEnd w:id="14"/>
    </w:p>
    <w:p>
      <w:pPr>
        <w:pStyle w:val="5"/>
        <w:numPr>
          <w:ilvl w:val="2"/>
          <w:numId w:val="5"/>
        </w:numPr>
        <w:rPr>
          <w:i w:val="0"/>
          <w:iCs w:val="0"/>
        </w:rPr>
      </w:pPr>
      <w:bookmarkStart w:id="15" w:name="_Toc24551"/>
      <w:r>
        <w:rPr>
          <w:rFonts w:hint="eastAsia"/>
          <w:i w:val="0"/>
          <w:iCs w:val="0"/>
        </w:rPr>
        <w:t>查询变送器温度信息</w:t>
      </w:r>
      <w:bookmarkEnd w:id="15"/>
    </w:p>
    <w:p>
      <w:pPr>
        <w:spacing w:before="62" w:after="62" w:line="360" w:lineRule="exact"/>
        <w:ind w:firstLine="420"/>
        <w:rPr>
          <w:rFonts w:asciiTheme="minorEastAsia" w:hAnsiTheme="minorEastAsia" w:eastAsiaTheme="minorEastAsia" w:cstheme="minorEastAsia"/>
          <w:i w:val="0"/>
          <w:iCs w:val="0"/>
        </w:rPr>
      </w:pPr>
      <w:bookmarkStart w:id="16" w:name="_Toc21887"/>
      <w:r>
        <w:rPr>
          <w:rFonts w:hint="eastAsia" w:asciiTheme="minorEastAsia" w:hAnsiTheme="minorEastAsia" w:eastAsiaTheme="minorEastAsia" w:cstheme="minorEastAsia"/>
          <w:i w:val="0"/>
          <w:iCs w:val="0"/>
        </w:rPr>
        <w:t>上位机下发命令：</w:t>
      </w:r>
    </w:p>
    <w:tbl>
      <w:tblPr>
        <w:tblStyle w:val="4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004"/>
        <w:gridCol w:w="1003"/>
        <w:gridCol w:w="1003"/>
        <w:gridCol w:w="1004"/>
        <w:gridCol w:w="1003"/>
        <w:gridCol w:w="1129"/>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3"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1004"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2006"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起始地址</w:t>
            </w:r>
          </w:p>
        </w:tc>
        <w:tc>
          <w:tcPr>
            <w:tcW w:w="2007"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w:t>
            </w:r>
          </w:p>
        </w:tc>
        <w:tc>
          <w:tcPr>
            <w:tcW w:w="1129"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1379"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w:t>
            </w:r>
          </w:p>
        </w:tc>
        <w:tc>
          <w:tcPr>
            <w:tcW w:w="100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03h</w:t>
            </w:r>
          </w:p>
        </w:tc>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100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1003"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01h～20h</w:t>
            </w:r>
          </w:p>
        </w:tc>
        <w:tc>
          <w:tcPr>
            <w:tcW w:w="112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c>
          <w:tcPr>
            <w:tcW w:w="1379"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r>
    </w:tbl>
    <w:p>
      <w:pPr>
        <w:spacing w:before="62" w:after="62"/>
        <w:ind w:firstLine="42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变送器回传命令：</w:t>
      </w:r>
    </w:p>
    <w:tbl>
      <w:tblPr>
        <w:tblStyle w:val="45"/>
        <w:tblW w:w="10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776"/>
        <w:gridCol w:w="1550"/>
        <w:gridCol w:w="774"/>
        <w:gridCol w:w="777"/>
        <w:gridCol w:w="774"/>
        <w:gridCol w:w="775"/>
        <w:gridCol w:w="775"/>
        <w:gridCol w:w="777"/>
        <w:gridCol w:w="155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地址</w:t>
            </w:r>
          </w:p>
        </w:tc>
        <w:tc>
          <w:tcPr>
            <w:tcW w:w="776"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功能码</w:t>
            </w:r>
          </w:p>
        </w:tc>
        <w:tc>
          <w:tcPr>
            <w:tcW w:w="1550"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数据量字数*2</w:t>
            </w:r>
          </w:p>
        </w:tc>
        <w:tc>
          <w:tcPr>
            <w:tcW w:w="1551"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25.6（</w:t>
            </w:r>
            <w:r>
              <w:rPr>
                <w:rFonts w:hint="eastAsia" w:asciiTheme="minorEastAsia" w:hAnsiTheme="minorEastAsia" w:eastAsiaTheme="minorEastAsia" w:cstheme="minorEastAsia"/>
                <w:i w:val="0"/>
                <w:iCs w:val="0"/>
              </w:rPr>
              <w:t>CH1</w:t>
            </w:r>
            <w:r>
              <w:rPr>
                <w:rFonts w:hint="eastAsia" w:asciiTheme="minorEastAsia" w:hAnsiTheme="minorEastAsia" w:eastAsiaTheme="minorEastAsia" w:cstheme="minorEastAsia"/>
                <w:i w:val="0"/>
                <w:iCs w:val="0"/>
                <w:sz w:val="18"/>
                <w:szCs w:val="18"/>
              </w:rPr>
              <w:t>）</w:t>
            </w:r>
          </w:p>
        </w:tc>
        <w:tc>
          <w:tcPr>
            <w:tcW w:w="1549"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c>
          <w:tcPr>
            <w:tcW w:w="1552" w:type="dxa"/>
            <w:gridSpan w:val="2"/>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OP（</w:t>
            </w:r>
            <w:r>
              <w:rPr>
                <w:rFonts w:hint="eastAsia" w:asciiTheme="minorEastAsia" w:hAnsiTheme="minorEastAsia" w:eastAsiaTheme="minorEastAsia" w:cstheme="minorEastAsia"/>
                <w:i w:val="0"/>
                <w:iCs w:val="0"/>
              </w:rPr>
              <w:t>CH32断路</w:t>
            </w:r>
            <w:r>
              <w:rPr>
                <w:rFonts w:hint="eastAsia" w:asciiTheme="minorEastAsia" w:hAnsiTheme="minorEastAsia" w:eastAsiaTheme="minorEastAsia" w:cstheme="minorEastAsia"/>
                <w:i w:val="0"/>
                <w:iCs w:val="0"/>
                <w:sz w:val="18"/>
                <w:szCs w:val="18"/>
              </w:rPr>
              <w:t>）</w:t>
            </w:r>
          </w:p>
        </w:tc>
        <w:tc>
          <w:tcPr>
            <w:tcW w:w="1552"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CRC16校验低8位</w:t>
            </w:r>
          </w:p>
        </w:tc>
        <w:tc>
          <w:tcPr>
            <w:tcW w:w="1552" w:type="dxa"/>
            <w:shd w:val="clear" w:color="auto" w:fill="BEBEBE" w:themeFill="background1" w:themeFillShade="BF"/>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CRC16校验高8位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7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w:t>
            </w:r>
          </w:p>
        </w:tc>
        <w:tc>
          <w:tcPr>
            <w:tcW w:w="776"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03h</w:t>
            </w:r>
          </w:p>
        </w:tc>
        <w:tc>
          <w:tcPr>
            <w:tcW w:w="1550"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02h～40h</w:t>
            </w:r>
          </w:p>
        </w:tc>
        <w:tc>
          <w:tcPr>
            <w:tcW w:w="77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01h</w:t>
            </w:r>
          </w:p>
        </w:tc>
        <w:tc>
          <w:tcPr>
            <w:tcW w:w="777"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00h</w:t>
            </w:r>
          </w:p>
        </w:tc>
        <w:tc>
          <w:tcPr>
            <w:tcW w:w="774"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c>
          <w:tcPr>
            <w:tcW w:w="77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w:t>
            </w:r>
          </w:p>
        </w:tc>
        <w:tc>
          <w:tcPr>
            <w:tcW w:w="775"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70h</w:t>
            </w:r>
          </w:p>
        </w:tc>
        <w:tc>
          <w:tcPr>
            <w:tcW w:w="777" w:type="dxa"/>
            <w:vAlign w:val="center"/>
          </w:tcPr>
          <w:p>
            <w:pPr>
              <w:spacing w:before="62" w:after="62"/>
              <w:ind w:firstLine="0" w:firstLineChars="0"/>
              <w:jc w:val="center"/>
              <w:rPr>
                <w:i w:val="0"/>
                <w:iCs w:val="0"/>
              </w:rPr>
            </w:pPr>
            <w:r>
              <w:rPr>
                <w:rFonts w:hint="eastAsia" w:asciiTheme="minorEastAsia" w:hAnsiTheme="minorEastAsia" w:eastAsiaTheme="minorEastAsia" w:cstheme="minorEastAsia"/>
                <w:i w:val="0"/>
                <w:iCs w:val="0"/>
                <w:sz w:val="18"/>
                <w:szCs w:val="18"/>
              </w:rPr>
              <w:t>00h</w:t>
            </w:r>
          </w:p>
        </w:tc>
        <w:tc>
          <w:tcPr>
            <w:tcW w:w="155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c>
          <w:tcPr>
            <w:tcW w:w="1552"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xxh</w:t>
            </w:r>
          </w:p>
        </w:tc>
      </w:tr>
    </w:tbl>
    <w:p>
      <w:pPr>
        <w:spacing w:before="62" w:after="62"/>
        <w:ind w:firstLine="420"/>
        <w:rPr>
          <w:rFonts w:asciiTheme="minorEastAsia" w:hAnsiTheme="minorEastAsia" w:eastAsiaTheme="minorEastAsia" w:cstheme="minorEastAsia"/>
          <w:i w:val="0"/>
          <w:iCs w:val="0"/>
        </w:rPr>
      </w:pPr>
    </w:p>
    <w:bookmarkEnd w:id="16"/>
    <w:p>
      <w:pPr>
        <w:spacing w:before="62" w:after="62"/>
        <w:ind w:firstLine="420"/>
        <w:rPr>
          <w:i w:val="0"/>
          <w:iCs w:val="0"/>
        </w:rPr>
      </w:pPr>
    </w:p>
    <w:p>
      <w:pPr>
        <w:spacing w:before="62" w:after="62"/>
        <w:ind w:firstLine="420"/>
        <w:rPr>
          <w:i w:val="0"/>
          <w:iCs w:val="0"/>
        </w:rPr>
      </w:pPr>
    </w:p>
    <w:p>
      <w:pPr>
        <w:spacing w:before="62" w:after="62"/>
        <w:ind w:firstLine="420"/>
        <w:rPr>
          <w:i w:val="0"/>
          <w:iCs w:val="0"/>
        </w:rPr>
      </w:pPr>
    </w:p>
    <w:p>
      <w:pPr>
        <w:pStyle w:val="3"/>
        <w:numPr>
          <w:ilvl w:val="0"/>
          <w:numId w:val="5"/>
        </w:numPr>
        <w:rPr>
          <w:i w:val="0"/>
          <w:iCs w:val="0"/>
        </w:rPr>
      </w:pPr>
      <w:bookmarkStart w:id="17" w:name="_Toc29108"/>
      <w:r>
        <w:rPr>
          <w:rFonts w:hint="eastAsia"/>
          <w:i w:val="0"/>
          <w:iCs w:val="0"/>
          <w:lang w:val="en-US" w:eastAsia="zh-CN"/>
        </w:rPr>
        <w:t>荧光光纤测温</w:t>
      </w:r>
      <w:r>
        <w:rPr>
          <w:rFonts w:hint="eastAsia"/>
          <w:i w:val="0"/>
          <w:iCs w:val="0"/>
        </w:rPr>
        <w:t>显示屏</w:t>
      </w:r>
      <w:bookmarkEnd w:id="17"/>
    </w:p>
    <w:p>
      <w:pPr>
        <w:pStyle w:val="4"/>
        <w:numPr>
          <w:ilvl w:val="1"/>
          <w:numId w:val="0"/>
        </w:numPr>
        <w:ind w:leftChars="0"/>
        <w:rPr>
          <w:i w:val="0"/>
          <w:iCs w:val="0"/>
        </w:rPr>
      </w:pPr>
      <w:bookmarkStart w:id="18" w:name="_Toc17738"/>
      <w:r>
        <w:rPr>
          <w:rFonts w:hint="eastAsia"/>
          <w:i w:val="0"/>
          <w:iCs w:val="0"/>
          <w:lang w:val="en-US" w:eastAsia="zh-CN"/>
        </w:rPr>
        <w:t>5.1</w:t>
      </w:r>
      <w:r>
        <w:rPr>
          <w:rFonts w:hint="eastAsia"/>
          <w:i w:val="0"/>
          <w:iCs w:val="0"/>
        </w:rPr>
        <w:t>产品简介</w:t>
      </w:r>
      <w:bookmarkEnd w:id="18"/>
    </w:p>
    <w:p>
      <w:pPr>
        <w:keepNext w:val="0"/>
        <w:keepLines w:val="0"/>
        <w:pageBreakBefore w:val="0"/>
        <w:widowControl w:val="0"/>
        <w:kinsoku/>
        <w:wordWrap/>
        <w:overflowPunct/>
        <w:topLinePunct w:val="0"/>
        <w:autoSpaceDE/>
        <w:autoSpaceDN/>
        <w:bidi w:val="0"/>
        <w:adjustRightInd/>
        <w:snapToGrid w:val="0"/>
        <w:spacing w:before="62" w:after="62" w:line="360" w:lineRule="exact"/>
        <w:ind w:firstLine="420"/>
        <w:textAlignment w:val="auto"/>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szCs w:val="24"/>
          <w:lang w:val="en-US" w:eastAsia="zh-CN"/>
        </w:rPr>
        <w:t>荧光光纤测温显示屏</w:t>
      </w:r>
      <w:r>
        <w:rPr>
          <w:rFonts w:hint="eastAsia" w:asciiTheme="minorEastAsia" w:hAnsiTheme="minorEastAsia" w:eastAsiaTheme="minorEastAsia" w:cstheme="minorEastAsia"/>
          <w:i w:val="0"/>
          <w:iCs w:val="0"/>
          <w:szCs w:val="24"/>
        </w:rPr>
        <w:t>与荧光光纤测温变送器配套使用，</w:t>
      </w:r>
      <w:r>
        <w:rPr>
          <w:rFonts w:hint="eastAsia" w:asciiTheme="minorEastAsia" w:hAnsiTheme="minorEastAsia" w:eastAsiaTheme="minorEastAsia" w:cstheme="minorEastAsia"/>
          <w:i w:val="0"/>
          <w:iCs w:val="0"/>
        </w:rPr>
        <w:t>通过RS485通讯接口采集变送器传输过来的温度信息，实时显示探头温度。该液晶显示仪表提供一路与变送器连接的RS-485通讯接口。该显示仪表可设置两重超温报警门限值，可设置测温路数；该液晶仪表适用于高压类开关柜、变压器、变频器、电抗器等设备。本仪表外观简便、稳定性高、性能良好。</w:t>
      </w:r>
    </w:p>
    <w:p>
      <w:pPr>
        <w:pStyle w:val="4"/>
        <w:numPr>
          <w:ilvl w:val="1"/>
          <w:numId w:val="0"/>
        </w:numPr>
        <w:ind w:leftChars="0"/>
        <w:rPr>
          <w:i w:val="0"/>
          <w:iCs w:val="0"/>
        </w:rPr>
      </w:pPr>
      <w:bookmarkStart w:id="19" w:name="_Toc13400"/>
      <w:r>
        <w:rPr>
          <w:rFonts w:hint="eastAsia"/>
          <w:i w:val="0"/>
          <w:iCs w:val="0"/>
          <w:lang w:val="en-US" w:eastAsia="zh-CN"/>
        </w:rPr>
        <w:t>5.2</w:t>
      </w:r>
      <w:r>
        <w:rPr>
          <w:rFonts w:hint="eastAsia"/>
          <w:i w:val="0"/>
          <w:iCs w:val="0"/>
        </w:rPr>
        <w:t>产品图片</w:t>
      </w:r>
      <w:bookmarkEnd w:id="19"/>
    </w:p>
    <w:p>
      <w:pPr>
        <w:pStyle w:val="89"/>
        <w:spacing w:before="62" w:after="62"/>
        <w:jc w:val="center"/>
        <w:rPr>
          <w:rFonts w:hint="eastAsia" w:eastAsia="微软雅黑"/>
          <w:b/>
          <w:bCs/>
          <w:i w:val="0"/>
          <w:iCs w:val="0"/>
          <w:lang w:eastAsia="zh-CN"/>
        </w:rPr>
      </w:pPr>
      <w:r>
        <w:rPr>
          <w:rFonts w:hint="eastAsia" w:eastAsia="微软雅黑"/>
          <w:b/>
          <w:bCs/>
          <w:i w:val="0"/>
          <w:iCs w:val="0"/>
          <w:lang w:eastAsia="zh-CN"/>
        </w:rPr>
        <w:drawing>
          <wp:inline distT="0" distB="0" distL="114300" distR="114300">
            <wp:extent cx="4606925" cy="3071495"/>
            <wp:effectExtent l="0" t="0" r="0" b="0"/>
            <wp:docPr id="38" name="图片 38" descr="E:\市场部\照片\产品\SR-C2A6F\100CANON\液晶显示\正面-1-中性.png正面-1-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市场部\照片\产品\SR-C2A6F\100CANON\液晶显示\正面-1-中性.png正面-1-中性"/>
                    <pic:cNvPicPr>
                      <a:picLocks noChangeAspect="1"/>
                    </pic:cNvPicPr>
                  </pic:nvPicPr>
                  <pic:blipFill>
                    <a:blip r:embed="rId26"/>
                    <a:srcRect/>
                    <a:stretch>
                      <a:fillRect/>
                    </a:stretch>
                  </pic:blipFill>
                  <pic:spPr>
                    <a:xfrm>
                      <a:off x="0" y="0"/>
                      <a:ext cx="4606925" cy="3071495"/>
                    </a:xfrm>
                    <a:prstGeom prst="rect">
                      <a:avLst/>
                    </a:prstGeom>
                  </pic:spPr>
                </pic:pic>
              </a:graphicData>
            </a:graphic>
          </wp:inline>
        </w:drawing>
      </w:r>
    </w:p>
    <w:p>
      <w:pPr>
        <w:pStyle w:val="89"/>
        <w:spacing w:before="62" w:after="62"/>
        <w:ind w:firstLine="420"/>
        <w:jc w:val="center"/>
        <w:rPr>
          <w:rFonts w:hint="eastAsia" w:eastAsia="微软雅黑"/>
          <w:i w:val="0"/>
          <w:iCs w:val="0"/>
          <w:lang w:val="en-US" w:eastAsia="zh-CN"/>
        </w:rPr>
      </w:pPr>
      <w:r>
        <w:rPr>
          <w:rFonts w:hint="eastAsia"/>
          <w:i w:val="0"/>
          <w:iCs w:val="0"/>
          <w:lang w:val="en-US" w:eastAsia="zh-CN"/>
        </w:rPr>
        <w:t>荧光光纤测温</w:t>
      </w:r>
      <w:r>
        <w:rPr>
          <w:rFonts w:hint="eastAsia"/>
          <w:i w:val="0"/>
          <w:iCs w:val="0"/>
        </w:rPr>
        <w:t>显示</w:t>
      </w:r>
      <w:r>
        <w:rPr>
          <w:rFonts w:hint="eastAsia"/>
          <w:i w:val="0"/>
          <w:iCs w:val="0"/>
          <w:lang w:val="en-US" w:eastAsia="zh-CN"/>
        </w:rPr>
        <w:t>屏</w:t>
      </w:r>
    </w:p>
    <w:p/>
    <w:p>
      <w:pPr>
        <w:pStyle w:val="4"/>
        <w:numPr>
          <w:ilvl w:val="0"/>
          <w:numId w:val="0"/>
        </w:numPr>
        <w:rPr>
          <w:i w:val="0"/>
          <w:iCs w:val="0"/>
        </w:rPr>
      </w:pPr>
      <w:bookmarkStart w:id="20" w:name="_Toc17010"/>
      <w:bookmarkStart w:id="21" w:name="_Toc510974622"/>
      <w:r>
        <w:rPr>
          <w:rFonts w:hint="eastAsia"/>
          <w:i w:val="0"/>
          <w:iCs w:val="0"/>
        </w:rPr>
        <w:t>5.</w:t>
      </w:r>
      <w:r>
        <w:rPr>
          <w:rFonts w:hint="eastAsia"/>
          <w:i w:val="0"/>
          <w:iCs w:val="0"/>
          <w:lang w:val="en-US" w:eastAsia="zh-CN"/>
        </w:rPr>
        <w:t>3荧光光纤测温显示屏</w:t>
      </w:r>
      <w:r>
        <w:rPr>
          <w:rFonts w:hint="eastAsia"/>
          <w:i w:val="0"/>
          <w:iCs w:val="0"/>
        </w:rPr>
        <w:t>硬件结构</w:t>
      </w:r>
      <w:bookmarkEnd w:id="20"/>
      <w:bookmarkEnd w:id="21"/>
    </w:p>
    <w:p>
      <w:pPr>
        <w:spacing w:before="62" w:after="62"/>
        <w:ind w:firstLine="420"/>
        <w:jc w:val="center"/>
        <w:rPr>
          <w:i w:val="0"/>
          <w:iCs w:val="0"/>
        </w:rPr>
      </w:pPr>
      <w:r>
        <w:rPr>
          <w:i w:val="0"/>
          <w:iCs w:val="0"/>
        </w:rPr>
        <w:drawing>
          <wp:inline distT="0" distB="0" distL="114300" distR="114300">
            <wp:extent cx="4349750" cy="2312670"/>
            <wp:effectExtent l="0" t="0" r="8890" b="381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27" cstate="print"/>
                    <a:srcRect t="6421" b="11001"/>
                    <a:stretch>
                      <a:fillRect/>
                    </a:stretch>
                  </pic:blipFill>
                  <pic:spPr>
                    <a:xfrm>
                      <a:off x="0" y="0"/>
                      <a:ext cx="4349750" cy="2312670"/>
                    </a:xfrm>
                    <a:prstGeom prst="rect">
                      <a:avLst/>
                    </a:prstGeom>
                    <a:noFill/>
                    <a:ln>
                      <a:noFill/>
                    </a:ln>
                  </pic:spPr>
                </pic:pic>
              </a:graphicData>
            </a:graphic>
          </wp:inline>
        </w:drawing>
      </w:r>
    </w:p>
    <w:p>
      <w:pPr>
        <w:pStyle w:val="89"/>
        <w:spacing w:before="62" w:after="62"/>
        <w:ind w:firstLine="2940" w:firstLineChars="1400"/>
        <w:jc w:val="both"/>
        <w:rPr>
          <w:i w:val="0"/>
          <w:iCs w:val="0"/>
        </w:rPr>
      </w:pPr>
      <w:r>
        <w:rPr>
          <w:rFonts w:hint="eastAsia"/>
          <w:i w:val="0"/>
          <w:iCs w:val="0"/>
        </w:rPr>
        <w:t>正视图和右视图</w:t>
      </w:r>
    </w:p>
    <w:p>
      <w:pPr>
        <w:pStyle w:val="4"/>
        <w:numPr>
          <w:ilvl w:val="1"/>
          <w:numId w:val="0"/>
        </w:numPr>
        <w:ind w:leftChars="0"/>
        <w:rPr>
          <w:i w:val="0"/>
          <w:iCs w:val="0"/>
        </w:rPr>
      </w:pPr>
      <w:bookmarkStart w:id="22" w:name="_Toc510974623"/>
      <w:bookmarkStart w:id="23" w:name="_Toc31813"/>
      <w:r>
        <w:rPr>
          <w:rFonts w:hint="eastAsia"/>
          <w:i w:val="0"/>
          <w:iCs w:val="0"/>
          <w:lang w:val="en-US" w:eastAsia="zh-CN"/>
        </w:rPr>
        <w:t>5.4</w:t>
      </w:r>
      <w:r>
        <w:rPr>
          <w:rFonts w:hint="eastAsia"/>
          <w:i w:val="0"/>
          <w:iCs w:val="0"/>
        </w:rPr>
        <w:t>安装尺寸图</w:t>
      </w:r>
      <w:bookmarkEnd w:id="22"/>
      <w:bookmarkEnd w:id="23"/>
    </w:p>
    <w:p>
      <w:pPr>
        <w:spacing w:before="62" w:after="62"/>
        <w:ind w:firstLine="199" w:firstLineChars="95"/>
        <w:jc w:val="center"/>
        <w:rPr>
          <w:i w:val="0"/>
          <w:iCs w:val="0"/>
        </w:rPr>
      </w:pPr>
      <w:r>
        <w:rPr>
          <w:i w:val="0"/>
          <w:iCs w:val="0"/>
        </w:rPr>
        <w:drawing>
          <wp:inline distT="0" distB="0" distL="114300" distR="114300">
            <wp:extent cx="4937125" cy="2504440"/>
            <wp:effectExtent l="0" t="0" r="635" b="10160"/>
            <wp:docPr id="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4"/>
                    <pic:cNvPicPr>
                      <a:picLocks noChangeAspect="1"/>
                    </pic:cNvPicPr>
                  </pic:nvPicPr>
                  <pic:blipFill>
                    <a:blip r:embed="rId28" cstate="print"/>
                    <a:srcRect t="11808" b="11378"/>
                    <a:stretch>
                      <a:fillRect/>
                    </a:stretch>
                  </pic:blipFill>
                  <pic:spPr>
                    <a:xfrm>
                      <a:off x="0" y="0"/>
                      <a:ext cx="4937125" cy="2504440"/>
                    </a:xfrm>
                    <a:prstGeom prst="rect">
                      <a:avLst/>
                    </a:prstGeom>
                    <a:noFill/>
                    <a:ln>
                      <a:noFill/>
                    </a:ln>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安装孔图</w:t>
      </w:r>
    </w:p>
    <w:p>
      <w:pPr>
        <w:pStyle w:val="4"/>
        <w:numPr>
          <w:ilvl w:val="1"/>
          <w:numId w:val="0"/>
        </w:numPr>
        <w:ind w:leftChars="0"/>
        <w:rPr>
          <w:i w:val="0"/>
          <w:iCs w:val="0"/>
        </w:rPr>
      </w:pPr>
      <w:bookmarkStart w:id="24" w:name="_Toc150"/>
      <w:r>
        <w:rPr>
          <w:rFonts w:hint="eastAsia"/>
          <w:i w:val="0"/>
          <w:iCs w:val="0"/>
          <w:lang w:val="en-US" w:eastAsia="zh-CN"/>
        </w:rPr>
        <w:t>5.5</w:t>
      </w:r>
      <w:r>
        <w:rPr>
          <w:rFonts w:hint="eastAsia"/>
          <w:i w:val="0"/>
          <w:iCs w:val="0"/>
        </w:rPr>
        <w:t>HMI安装固定示意图</w:t>
      </w:r>
      <w:bookmarkEnd w:id="24"/>
    </w:p>
    <w:p>
      <w:pPr>
        <w:spacing w:before="62" w:after="62"/>
        <w:ind w:firstLine="0" w:firstLineChars="0"/>
        <w:jc w:val="center"/>
        <w:rPr>
          <w:i w:val="0"/>
          <w:iCs w:val="0"/>
        </w:rPr>
      </w:pPr>
      <w:r>
        <w:rPr>
          <w:i w:val="0"/>
          <w:iCs w:val="0"/>
        </w:rPr>
        <w:drawing>
          <wp:inline distT="0" distB="0" distL="114300" distR="114300">
            <wp:extent cx="3512820" cy="2740660"/>
            <wp:effectExtent l="0" t="0" r="7620"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9" cstate="print"/>
                    <a:srcRect t="9408" b="15325"/>
                    <a:stretch>
                      <a:fillRect/>
                    </a:stretch>
                  </pic:blipFill>
                  <pic:spPr>
                    <a:xfrm>
                      <a:off x="0" y="0"/>
                      <a:ext cx="3512820" cy="2740660"/>
                    </a:xfrm>
                    <a:prstGeom prst="rect">
                      <a:avLst/>
                    </a:prstGeom>
                    <a:noFill/>
                    <a:ln>
                      <a:noFill/>
                    </a:ln>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 xml:space="preserve"> HMI安装固定示意图</w:t>
      </w:r>
    </w:p>
    <w:p>
      <w:pPr>
        <w:pStyle w:val="4"/>
        <w:numPr>
          <w:ilvl w:val="0"/>
          <w:numId w:val="0"/>
        </w:numPr>
        <w:rPr>
          <w:rFonts w:ascii="Times New Roman" w:hAnsi="Times New Roman" w:eastAsia="微软雅黑"/>
          <w:i w:val="0"/>
          <w:iCs w:val="0"/>
          <w:color w:val="000000" w:themeColor="text1"/>
          <w:sz w:val="21"/>
          <w:szCs w:val="21"/>
          <w14:textFill>
            <w14:solidFill>
              <w14:schemeClr w14:val="tx1"/>
            </w14:solidFill>
          </w14:textFill>
        </w:rPr>
      </w:pPr>
      <w:bookmarkStart w:id="25" w:name="_Toc6616"/>
      <w:r>
        <w:rPr>
          <w:rFonts w:hint="eastAsia"/>
          <w:i w:val="0"/>
          <w:iCs w:val="0"/>
          <w:lang w:val="en-US" w:eastAsia="zh-CN"/>
        </w:rPr>
        <w:t>5.6</w:t>
      </w:r>
      <w:r>
        <w:rPr>
          <w:i w:val="0"/>
          <w:iCs w:val="0"/>
        </w:rPr>
        <w:t xml:space="preserve"> </w:t>
      </w:r>
      <w:r>
        <w:rPr>
          <w:rFonts w:hint="eastAsia"/>
          <w:i w:val="0"/>
          <w:iCs w:val="0"/>
        </w:rPr>
        <w:t>接口定义</w:t>
      </w:r>
      <w:bookmarkEnd w:id="25"/>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 xml:space="preserve">  </w:t>
      </w:r>
      <w:r>
        <w:rPr>
          <w:rFonts w:hint="eastAsia"/>
          <w:i w:val="0"/>
          <w:iCs w:val="0"/>
          <w:color w:val="000000" w:themeColor="text1"/>
          <w14:textFill>
            <w14:solidFill>
              <w14:schemeClr w14:val="tx1"/>
            </w14:solidFill>
          </w14:textFill>
        </w:rPr>
        <w:drawing>
          <wp:inline distT="0" distB="0" distL="114300" distR="114300">
            <wp:extent cx="3089275" cy="935355"/>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3110404" cy="941882"/>
                    </a:xfrm>
                    <a:prstGeom prst="rect">
                      <a:avLst/>
                    </a:prstGeom>
                    <a:noFill/>
                    <a:ln>
                      <a:noFill/>
                    </a:ln>
                  </pic:spPr>
                </pic:pic>
              </a:graphicData>
            </a:graphic>
          </wp:inline>
        </w:drawing>
      </w:r>
    </w:p>
    <w:p>
      <w:pPr>
        <w:spacing w:before="62" w:after="62"/>
        <w:ind w:firstLine="0" w:firstLineChars="0"/>
        <w:jc w:val="center"/>
        <w:rPr>
          <w:rFonts w:hint="eastAsia"/>
          <w:i w:val="0"/>
          <w:iCs w:val="0"/>
          <w:color w:val="000000" w:themeColor="text1"/>
          <w14:textFill>
            <w14:solidFill>
              <w14:schemeClr w14:val="tx1"/>
            </w14:solidFill>
          </w14:textFill>
        </w:rPr>
      </w:pPr>
      <w:bookmarkStart w:id="37" w:name="_GoBack"/>
      <w:bookmarkEnd w:id="37"/>
      <w:r>
        <w:rPr>
          <w:rFonts w:hint="eastAsia"/>
          <w:i w:val="0"/>
          <w:iCs w:val="0"/>
          <w:color w:val="000000" w:themeColor="text1"/>
          <w14:textFill>
            <w14:solidFill>
              <w14:schemeClr w14:val="tx1"/>
            </w14:solidFill>
          </w14:textFill>
        </w:rPr>
        <w:t>接线图</w:t>
      </w: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pStyle w:val="4"/>
        <w:numPr>
          <w:ilvl w:val="1"/>
          <w:numId w:val="0"/>
        </w:numPr>
        <w:ind w:leftChars="0"/>
        <w:rPr>
          <w:i w:val="0"/>
          <w:iCs w:val="0"/>
        </w:rPr>
      </w:pPr>
      <w:bookmarkStart w:id="26" w:name="_Toc18910"/>
      <w:r>
        <w:rPr>
          <w:rFonts w:hint="eastAsia"/>
          <w:i w:val="0"/>
          <w:iCs w:val="0"/>
          <w:lang w:val="en-US" w:eastAsia="zh-CN"/>
        </w:rPr>
        <w:t>5.7</w:t>
      </w:r>
      <w:r>
        <w:rPr>
          <w:rFonts w:hint="eastAsia"/>
          <w:i w:val="0"/>
          <w:iCs w:val="0"/>
        </w:rPr>
        <w:t>操作方式</w:t>
      </w:r>
      <w:bookmarkEnd w:id="26"/>
    </w:p>
    <w:p>
      <w:pPr>
        <w:pStyle w:val="5"/>
        <w:numPr>
          <w:ilvl w:val="2"/>
          <w:numId w:val="0"/>
        </w:numPr>
        <w:ind w:leftChars="0"/>
        <w:rPr>
          <w:i w:val="0"/>
          <w:iCs w:val="0"/>
        </w:rPr>
      </w:pPr>
      <w:bookmarkStart w:id="27" w:name="_Toc12200"/>
      <w:bookmarkStart w:id="28" w:name="_Toc510974628"/>
      <w:r>
        <w:rPr>
          <w:rFonts w:hint="eastAsia"/>
          <w:i w:val="0"/>
          <w:iCs w:val="0"/>
          <w:lang w:val="en-US" w:eastAsia="zh-CN"/>
        </w:rPr>
        <w:t>5.7.1</w:t>
      </w:r>
      <w:r>
        <w:rPr>
          <w:rFonts w:hint="eastAsia"/>
          <w:i w:val="0"/>
          <w:iCs w:val="0"/>
        </w:rPr>
        <w:t>上电启动界面</w:t>
      </w:r>
      <w:bookmarkEnd w:id="27"/>
    </w:p>
    <w:p>
      <w:pPr>
        <w:spacing w:before="62" w:after="62"/>
        <w:ind w:firstLine="420"/>
        <w:rPr>
          <w:i w:val="0"/>
          <w:iCs w:val="0"/>
        </w:rPr>
      </w:pPr>
      <w:r>
        <w:rPr>
          <w:rFonts w:hint="eastAsia"/>
          <w:i w:val="0"/>
          <w:iCs w:val="0"/>
        </w:rPr>
        <w:t>上电后，将进入启动界面，待机器上电配置（10秒）完成后，自动跳转至主界面。</w:t>
      </w:r>
    </w:p>
    <w:p>
      <w:pPr>
        <w:spacing w:before="62" w:after="62"/>
        <w:ind w:firstLine="0" w:firstLineChars="0"/>
        <w:jc w:val="center"/>
        <w:rPr>
          <w:i w:val="0"/>
          <w:iCs w:val="0"/>
        </w:rPr>
      </w:pPr>
      <w:r>
        <w:rPr>
          <w:rFonts w:hint="eastAsia"/>
          <w:i w:val="0"/>
          <w:iCs w:val="0"/>
        </w:rPr>
        <w:drawing>
          <wp:inline distT="0" distB="0" distL="114300" distR="114300">
            <wp:extent cx="3221355" cy="1824990"/>
            <wp:effectExtent l="0" t="0" r="0" b="0"/>
            <wp:docPr id="20" name="图片 20" descr="启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启动界面"/>
                    <pic:cNvPicPr>
                      <a:picLocks noChangeAspect="1"/>
                    </pic:cNvPicPr>
                  </pic:nvPicPr>
                  <pic:blipFill>
                    <a:blip r:embed="rId31"/>
                    <a:stretch>
                      <a:fillRect/>
                    </a:stretch>
                  </pic:blipFill>
                  <pic:spPr>
                    <a:xfrm>
                      <a:off x="0" y="0"/>
                      <a:ext cx="3261787" cy="1848329"/>
                    </a:xfrm>
                    <a:prstGeom prst="rect">
                      <a:avLst/>
                    </a:prstGeom>
                  </pic:spPr>
                </pic:pic>
              </a:graphicData>
            </a:graphic>
          </wp:inline>
        </w:drawing>
      </w:r>
    </w:p>
    <w:p>
      <w:pPr>
        <w:spacing w:before="62" w:after="62"/>
        <w:ind w:firstLine="0" w:firstLineChars="0"/>
        <w:jc w:val="center"/>
        <w:rPr>
          <w:rFonts w:hint="eastAsia"/>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7.6 启动界面</w:t>
      </w: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pStyle w:val="5"/>
        <w:numPr>
          <w:ilvl w:val="2"/>
          <w:numId w:val="0"/>
        </w:numPr>
        <w:ind w:leftChars="0"/>
        <w:rPr>
          <w:i w:val="0"/>
          <w:iCs w:val="0"/>
        </w:rPr>
      </w:pPr>
      <w:bookmarkStart w:id="29" w:name="_Toc29991"/>
      <w:r>
        <w:rPr>
          <w:rFonts w:hint="eastAsia"/>
          <w:i w:val="0"/>
          <w:iCs w:val="0"/>
          <w:lang w:val="en-US" w:eastAsia="zh-CN"/>
        </w:rPr>
        <w:t>5.7.2</w:t>
      </w:r>
      <w:r>
        <w:rPr>
          <w:rFonts w:hint="eastAsia"/>
          <w:i w:val="0"/>
          <w:iCs w:val="0"/>
        </w:rPr>
        <w:t>主界面</w:t>
      </w:r>
      <w:bookmarkEnd w:id="28"/>
      <w:bookmarkEnd w:id="29"/>
    </w:p>
    <w:p>
      <w:pPr>
        <w:spacing w:before="62" w:after="62"/>
        <w:ind w:firstLine="0" w:firstLineChars="0"/>
        <w:jc w:val="center"/>
        <w:rPr>
          <w:i w:val="0"/>
          <w:iCs w:val="0"/>
        </w:rPr>
      </w:pPr>
      <w:r>
        <w:rPr>
          <w:rFonts w:hint="eastAsia"/>
          <w:i w:val="0"/>
          <w:iCs w:val="0"/>
        </w:rPr>
        <w:drawing>
          <wp:inline distT="0" distB="0" distL="114300" distR="114300">
            <wp:extent cx="3284220" cy="1861185"/>
            <wp:effectExtent l="0" t="0" r="0" b="0"/>
            <wp:docPr id="2" name="图片 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
                    <pic:cNvPicPr>
                      <a:picLocks noChangeAspect="1"/>
                    </pic:cNvPicPr>
                  </pic:nvPicPr>
                  <pic:blipFill>
                    <a:blip r:embed="rId32"/>
                    <a:stretch>
                      <a:fillRect/>
                    </a:stretch>
                  </pic:blipFill>
                  <pic:spPr>
                    <a:xfrm>
                      <a:off x="0" y="0"/>
                      <a:ext cx="3351575" cy="1899209"/>
                    </a:xfrm>
                    <a:prstGeom prst="rect">
                      <a:avLst/>
                    </a:prstGeom>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图7.7 主显示界面</w:t>
      </w:r>
    </w:p>
    <w:p>
      <w:pPr>
        <w:spacing w:before="62" w:after="62"/>
        <w:ind w:firstLine="420"/>
        <w:rPr>
          <w:i w:val="0"/>
          <w:iCs w:val="0"/>
        </w:rPr>
      </w:pPr>
      <w:r>
        <w:rPr>
          <w:rFonts w:hint="eastAsia"/>
          <w:i w:val="0"/>
          <w:iCs w:val="0"/>
        </w:rPr>
        <w:t>显示屏上电完成后自动进入“主界面”，在正确连接变送器后将自动读取温度。显示界面每1500ms，刷新一次温度信息。温控器故障将显示-Er-，温度超出温控器上下限，以及开路将显示-OP-，未使用的通道显示None。-Er-以及-OP- 均会触发蜂鸣器。</w:t>
      </w:r>
    </w:p>
    <w:p>
      <w:pPr>
        <w:spacing w:before="62" w:after="62"/>
        <w:ind w:firstLine="420"/>
        <w:rPr>
          <w:i w:val="0"/>
          <w:iCs w:val="0"/>
        </w:rPr>
      </w:pPr>
      <w:r>
        <w:rPr>
          <w:rFonts w:hint="eastAsia"/>
          <w:i w:val="0"/>
          <w:iCs w:val="0"/>
        </w:rPr>
        <w:t>在其他界面三十秒内无操作，将自动跳转回到主界面。</w:t>
      </w:r>
    </w:p>
    <w:p>
      <w:pPr>
        <w:spacing w:before="62" w:after="62"/>
        <w:ind w:firstLine="420"/>
        <w:rPr>
          <w:i w:val="0"/>
          <w:iCs w:val="0"/>
        </w:rPr>
      </w:pPr>
    </w:p>
    <w:p>
      <w:pPr>
        <w:pStyle w:val="5"/>
        <w:numPr>
          <w:ilvl w:val="2"/>
          <w:numId w:val="0"/>
        </w:numPr>
        <w:ind w:leftChars="0"/>
        <w:rPr>
          <w:i w:val="0"/>
          <w:iCs w:val="0"/>
        </w:rPr>
      </w:pPr>
      <w:bookmarkStart w:id="30" w:name="_Toc30401"/>
      <w:r>
        <w:rPr>
          <w:rFonts w:hint="eastAsia"/>
          <w:i w:val="0"/>
          <w:iCs w:val="0"/>
          <w:lang w:val="en-US" w:eastAsia="zh-CN"/>
        </w:rPr>
        <w:t>5.7.3</w:t>
      </w:r>
      <w:r>
        <w:rPr>
          <w:rFonts w:hint="eastAsia"/>
          <w:i w:val="0"/>
          <w:iCs w:val="0"/>
        </w:rPr>
        <w:t>超温报警提示界面</w:t>
      </w:r>
      <w:bookmarkEnd w:id="30"/>
    </w:p>
    <w:p>
      <w:pPr>
        <w:spacing w:before="62" w:after="62"/>
        <w:ind w:firstLine="420"/>
        <w:rPr>
          <w:i w:val="0"/>
          <w:iCs w:val="0"/>
        </w:rPr>
      </w:pPr>
      <w:r>
        <w:rPr>
          <w:rFonts w:hint="eastAsia"/>
          <w:i w:val="0"/>
          <w:iCs w:val="0"/>
        </w:rPr>
        <w:t>“主界面”显示当前各相温度信息，对应相显示状态如下图所示。若温度超过报警设置1 值将显示橙色，并触发蜂鸣器。若温度超过报警设置2 将显示红色，并触发蜂鸣器。若光纤开路则显示-OP-和橙色，并触发蜂鸣器。</w:t>
      </w:r>
    </w:p>
    <w:p>
      <w:pPr>
        <w:spacing w:before="62" w:after="62"/>
        <w:ind w:firstLine="420"/>
        <w:rPr>
          <w:i w:val="0"/>
          <w:iCs w:val="0"/>
        </w:rPr>
      </w:pPr>
    </w:p>
    <w:p>
      <w:pPr>
        <w:spacing w:before="62" w:after="62"/>
        <w:ind w:firstLine="0" w:firstLineChars="0"/>
        <w:jc w:val="center"/>
        <w:rPr>
          <w:rFonts w:ascii="微软雅黑" w:hAnsi="微软雅黑"/>
          <w:i w:val="0"/>
          <w:iCs w:val="0"/>
          <w:color w:val="000000"/>
          <w:kern w:val="0"/>
          <w:sz w:val="24"/>
          <w:szCs w:val="20"/>
        </w:rPr>
      </w:pPr>
      <w:r>
        <w:rPr>
          <w:i w:val="0"/>
          <w:iCs w:val="0"/>
          <w:sz w:val="24"/>
        </w:rPr>
        <w:drawing>
          <wp:inline distT="0" distB="0" distL="114300" distR="114300">
            <wp:extent cx="3235325" cy="1833245"/>
            <wp:effectExtent l="0" t="0" r="0" b="0"/>
            <wp:docPr id="4" name="图片 4"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
                    <pic:cNvPicPr>
                      <a:picLocks noChangeAspect="1"/>
                    </pic:cNvPicPr>
                  </pic:nvPicPr>
                  <pic:blipFill>
                    <a:blip r:embed="rId33"/>
                    <a:stretch>
                      <a:fillRect/>
                    </a:stretch>
                  </pic:blipFill>
                  <pic:spPr>
                    <a:xfrm>
                      <a:off x="0" y="0"/>
                      <a:ext cx="3274068" cy="1855289"/>
                    </a:xfrm>
                    <a:prstGeom prst="rect">
                      <a:avLst/>
                    </a:prstGeom>
                  </pic:spPr>
                </pic:pic>
              </a:graphicData>
            </a:graphic>
          </wp:inline>
        </w:drawing>
      </w:r>
      <w:r>
        <w:rPr>
          <w:i w:val="0"/>
          <w:iCs w:val="0"/>
          <w:sz w:val="24"/>
        </w:rPr>
        <mc:AlternateContent>
          <mc:Choice Requires="wps">
            <w:drawing>
              <wp:anchor distT="0" distB="0" distL="114300" distR="114300" simplePos="0" relativeHeight="251676672" behindDoc="0" locked="0" layoutInCell="1" allowOverlap="1">
                <wp:simplePos x="0" y="0"/>
                <wp:positionH relativeFrom="column">
                  <wp:posOffset>5805805</wp:posOffset>
                </wp:positionH>
                <wp:positionV relativeFrom="paragraph">
                  <wp:posOffset>1598930</wp:posOffset>
                </wp:positionV>
                <wp:extent cx="75565" cy="548640"/>
                <wp:effectExtent l="57150" t="0" r="38735" b="0"/>
                <wp:wrapNone/>
                <wp:docPr id="23" name="自选图形 25"/>
                <wp:cNvGraphicFramePr/>
                <a:graphic xmlns:a="http://schemas.openxmlformats.org/drawingml/2006/main">
                  <a:graphicData uri="http://schemas.microsoft.com/office/word/2010/wordprocessingShape">
                    <wps:wsp>
                      <wps:cNvSpPr/>
                      <wps:spPr>
                        <a:xfrm>
                          <a:off x="0" y="0"/>
                          <a:ext cx="75565" cy="548640"/>
                        </a:xfrm>
                        <a:prstGeom prst="downArrow">
                          <a:avLst>
                            <a:gd name="adj1" fmla="val 50000"/>
                            <a:gd name="adj2" fmla="val 181512"/>
                          </a:avLst>
                        </a:prstGeom>
                        <a:noFill/>
                        <a:ln w="9525">
                          <a:noFill/>
                        </a:ln>
                      </wps:spPr>
                      <wps:bodyPr upright="1"/>
                    </wps:wsp>
                  </a:graphicData>
                </a:graphic>
              </wp:anchor>
            </w:drawing>
          </mc:Choice>
          <mc:Fallback>
            <w:pict>
              <v:shape id="自选图形 25" o:spid="_x0000_s1026" o:spt="67" type="#_x0000_t67" style="position:absolute;left:0pt;margin-left:457.15pt;margin-top:125.9pt;height:43.2pt;width:5.95pt;z-index:251676672;mso-width-relative:page;mso-height-relative:page;" filled="f" stroked="f" coordsize="21600,21600" o:gfxdata="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4alm90AAAALAQAADwAA&#10;AAAAAAABACAAAAAiAAAAZHJzL2Rvd25yZXYueG1sUEsBAhQAFAAAAAgAh07iQGpGojDYAQAAnAMA&#10;AA4AAAAAAAAAAQAgAAAALAEAAGRycy9lMm9Eb2MueG1sUEsFBgAAAAAGAAYAWQEAAHYFAAAAAA==&#10;" adj="16201,5400">
                <v:fill on="f" focussize="0,0"/>
                <v:stroke on="f"/>
                <v:imagedata o:title=""/>
                <o:lock v:ext="edit" aspectratio="f"/>
              </v:shape>
            </w:pict>
          </mc:Fallback>
        </mc:AlternateContent>
      </w:r>
      <w:r>
        <w:rPr>
          <w:i w:val="0"/>
          <w:iCs w:val="0"/>
          <w:sz w:val="24"/>
        </w:rPr>
        <mc:AlternateContent>
          <mc:Choice Requires="wps">
            <w:drawing>
              <wp:anchor distT="0" distB="0" distL="114300" distR="114300" simplePos="0" relativeHeight="251675648" behindDoc="0" locked="0" layoutInCell="1" allowOverlap="1">
                <wp:simplePos x="0" y="0"/>
                <wp:positionH relativeFrom="column">
                  <wp:posOffset>3155950</wp:posOffset>
                </wp:positionH>
                <wp:positionV relativeFrom="paragraph">
                  <wp:posOffset>2383155</wp:posOffset>
                </wp:positionV>
                <wp:extent cx="55880" cy="262890"/>
                <wp:effectExtent l="0" t="0" r="0" b="0"/>
                <wp:wrapNone/>
                <wp:docPr id="28" name="直线 26"/>
                <wp:cNvGraphicFramePr/>
                <a:graphic xmlns:a="http://schemas.openxmlformats.org/drawingml/2006/main">
                  <a:graphicData uri="http://schemas.microsoft.com/office/word/2010/wordprocessingShape">
                    <wps:wsp>
                      <wps:cNvCnPr/>
                      <wps:spPr>
                        <a:xfrm flipH="1">
                          <a:off x="0" y="0"/>
                          <a:ext cx="55880" cy="262890"/>
                        </a:xfrm>
                        <a:prstGeom prst="line">
                          <a:avLst/>
                        </a:prstGeom>
                        <a:ln w="9525">
                          <a:noFill/>
                        </a:ln>
                      </wps:spPr>
                      <wps:bodyPr/>
                    </wps:wsp>
                  </a:graphicData>
                </a:graphic>
              </wp:anchor>
            </w:drawing>
          </mc:Choice>
          <mc:Fallback>
            <w:pict>
              <v:line id="直线 26" o:spid="_x0000_s1026" o:spt="20" style="position:absolute;left:0pt;flip:x;margin-left:248.5pt;margin-top:187.65pt;height:20.7pt;width:4.4pt;z-index:251675648;mso-width-relative:page;mso-height-relative:page;" filled="f" stroked="f" coordsize="21600,21600" o:gfxdata="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PJdG2gAAAAsBAAAPAAAA&#10;AAAAAAEAIAAAACIAAABkcnMvZG93bnJldi54bWxQSwECFAAUAAAACACHTuJAR8XOCKEBAAAyAwAA&#10;DgAAAAAAAAABACAAAAApAQAAZHJzL2Uyb0RvYy54bWxQSwUGAAAAAAYABgBZAQAAPAUAAAAA&#10;">
                <v:fill on="f" focussize="0,0"/>
                <v:stroke on="f"/>
                <v:imagedata o:title=""/>
                <o:lock v:ext="edit" aspectratio="f"/>
              </v:line>
            </w:pict>
          </mc:Fallback>
        </mc:AlternateContent>
      </w:r>
    </w:p>
    <w:p>
      <w:pPr>
        <w:spacing w:before="62" w:after="62"/>
        <w:ind w:firstLine="0" w:firstLineChars="0"/>
        <w:jc w:val="center"/>
        <w:rPr>
          <w:rFonts w:hint="eastAsia"/>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图7.8 超温报警提示界面</w:t>
      </w: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spacing w:before="62" w:after="62"/>
        <w:ind w:firstLine="0" w:firstLineChars="0"/>
        <w:jc w:val="center"/>
        <w:rPr>
          <w:rFonts w:hint="eastAsia"/>
          <w:i w:val="0"/>
          <w:iCs w:val="0"/>
          <w:color w:val="000000" w:themeColor="text1"/>
          <w14:textFill>
            <w14:solidFill>
              <w14:schemeClr w14:val="tx1"/>
            </w14:solidFill>
          </w14:textFill>
        </w:rPr>
      </w:pPr>
    </w:p>
    <w:p>
      <w:pPr>
        <w:pStyle w:val="5"/>
        <w:numPr>
          <w:ilvl w:val="2"/>
          <w:numId w:val="0"/>
        </w:numPr>
        <w:ind w:leftChars="0"/>
        <w:rPr>
          <w:i w:val="0"/>
          <w:iCs w:val="0"/>
        </w:rPr>
      </w:pPr>
      <w:bookmarkStart w:id="31" w:name="_Toc6048"/>
      <w:r>
        <w:rPr>
          <w:rFonts w:hint="eastAsia"/>
          <w:i w:val="0"/>
          <w:iCs w:val="0"/>
          <w:lang w:val="en-US" w:eastAsia="zh-CN"/>
        </w:rPr>
        <w:t>5.7.4</w:t>
      </w:r>
      <w:r>
        <w:rPr>
          <w:rFonts w:hint="eastAsia"/>
          <w:i w:val="0"/>
          <w:iCs w:val="0"/>
        </w:rPr>
        <w:t>通讯中断显示界面</w:t>
      </w:r>
      <w:bookmarkEnd w:id="31"/>
    </w:p>
    <w:p>
      <w:pPr>
        <w:spacing w:before="62" w:after="62"/>
        <w:ind w:firstLine="420"/>
        <w:rPr>
          <w:i w:val="0"/>
          <w:iCs w:val="0"/>
        </w:rPr>
      </w:pPr>
      <w:r>
        <w:rPr>
          <w:rFonts w:hint="eastAsia"/>
          <w:i w:val="0"/>
          <w:iCs w:val="0"/>
        </w:rPr>
        <w:t>若出现液晶屏与变送器之间连接错误，或者通讯异常等情况，将呈现下图。</w:t>
      </w:r>
    </w:p>
    <w:p>
      <w:pPr>
        <w:spacing w:before="62" w:after="62"/>
        <w:ind w:firstLine="0" w:firstLineChars="0"/>
        <w:jc w:val="center"/>
        <w:rPr>
          <w:i w:val="0"/>
          <w:iCs w:val="0"/>
        </w:rPr>
      </w:pPr>
      <w:r>
        <w:rPr>
          <w:rFonts w:hint="eastAsia"/>
          <w:i w:val="0"/>
          <w:iCs w:val="0"/>
        </w:rPr>
        <w:drawing>
          <wp:inline distT="0" distB="0" distL="114300" distR="114300">
            <wp:extent cx="3228340" cy="1829435"/>
            <wp:effectExtent l="0" t="0" r="0" b="0"/>
            <wp:docPr id="8" name="图片 8"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
                    <pic:cNvPicPr>
                      <a:picLocks noChangeAspect="1"/>
                    </pic:cNvPicPr>
                  </pic:nvPicPr>
                  <pic:blipFill>
                    <a:blip r:embed="rId34"/>
                    <a:stretch>
                      <a:fillRect/>
                    </a:stretch>
                  </pic:blipFill>
                  <pic:spPr>
                    <a:xfrm>
                      <a:off x="0" y="0"/>
                      <a:ext cx="3279226" cy="1858212"/>
                    </a:xfrm>
                    <a:prstGeom prst="rect">
                      <a:avLst/>
                    </a:prstGeom>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图7.9</w:t>
      </w:r>
      <w:r>
        <w:rPr>
          <w:rFonts w:hint="eastAsia"/>
          <w:i w:val="0"/>
          <w:iCs w:val="0"/>
        </w:rPr>
        <w:t>通讯</w:t>
      </w:r>
      <w:r>
        <w:rPr>
          <w:rFonts w:hint="eastAsia"/>
          <w:i w:val="0"/>
          <w:iCs w:val="0"/>
          <w:color w:val="000000" w:themeColor="text1"/>
          <w14:textFill>
            <w14:solidFill>
              <w14:schemeClr w14:val="tx1"/>
            </w14:solidFill>
          </w14:textFill>
        </w:rPr>
        <w:t>中断</w:t>
      </w:r>
    </w:p>
    <w:p>
      <w:pPr>
        <w:pStyle w:val="5"/>
        <w:numPr>
          <w:ilvl w:val="2"/>
          <w:numId w:val="0"/>
        </w:numPr>
        <w:ind w:leftChars="0"/>
        <w:rPr>
          <w:i w:val="0"/>
          <w:iCs w:val="0"/>
        </w:rPr>
      </w:pPr>
      <w:bookmarkStart w:id="32" w:name="_Toc12331"/>
      <w:r>
        <w:rPr>
          <w:rFonts w:hint="eastAsia"/>
          <w:i w:val="0"/>
          <w:iCs w:val="0"/>
          <w:lang w:val="en-US" w:eastAsia="zh-CN"/>
        </w:rPr>
        <w:t>5.7.5</w:t>
      </w:r>
      <w:r>
        <w:rPr>
          <w:rFonts w:hint="eastAsia"/>
          <w:i w:val="0"/>
          <w:iCs w:val="0"/>
        </w:rPr>
        <w:t>超温报警设置界面</w:t>
      </w:r>
      <w:bookmarkEnd w:id="32"/>
    </w:p>
    <w:p>
      <w:pPr>
        <w:spacing w:before="62" w:after="62"/>
        <w:ind w:firstLine="420"/>
        <w:rPr>
          <w:i w:val="0"/>
          <w:iCs w:val="0"/>
        </w:rPr>
      </w:pPr>
      <w:r>
        <w:rPr>
          <w:rFonts w:hint="eastAsia"/>
          <w:i w:val="0"/>
          <w:iCs w:val="0"/>
        </w:rPr>
        <w:t>按主界面右下角的设置键</w:t>
      </w:r>
      <w:r>
        <w:rPr>
          <w:i w:val="0"/>
          <w:iCs w:val="0"/>
        </w:rPr>
        <w:drawing>
          <wp:inline distT="0" distB="0" distL="114300" distR="114300">
            <wp:extent cx="390525" cy="409575"/>
            <wp:effectExtent l="0" t="0" r="9525" b="952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35" cstate="print"/>
                    <a:stretch>
                      <a:fillRect/>
                    </a:stretch>
                  </pic:blipFill>
                  <pic:spPr>
                    <a:xfrm>
                      <a:off x="0" y="0"/>
                      <a:ext cx="390525" cy="409575"/>
                    </a:xfrm>
                    <a:prstGeom prst="rect">
                      <a:avLst/>
                    </a:prstGeom>
                    <a:noFill/>
                    <a:ln>
                      <a:noFill/>
                    </a:ln>
                  </pic:spPr>
                </pic:pic>
              </a:graphicData>
            </a:graphic>
          </wp:inline>
        </w:drawing>
      </w:r>
      <w:r>
        <w:rPr>
          <w:rFonts w:hint="eastAsia"/>
          <w:i w:val="0"/>
          <w:iCs w:val="0"/>
        </w:rPr>
        <w:t>将进入超温报警设置1界面。此界面可设置各通道的超温报警值，当实际温度&gt;超温报警值1时，AlarmⅠ继电器输出，实际温度+超温报警1回差值&lt;=超温报警值1时，AlarmⅠ继电器断开；当实际温度&gt;超温报警值2时，AlarmⅡ继电器输出，实际温度+超温报警2回差值&lt;=超温报警值2时，AlarmⅡ继电器断开。</w:t>
      </w:r>
    </w:p>
    <w:p>
      <w:pPr>
        <w:spacing w:before="62" w:after="62"/>
        <w:ind w:firstLine="0" w:firstLineChars="0"/>
        <w:jc w:val="center"/>
        <w:rPr>
          <w:i w:val="0"/>
          <w:iCs w:val="0"/>
        </w:rPr>
      </w:pPr>
      <w:r>
        <w:rPr>
          <w:rFonts w:hint="eastAsia"/>
          <w:i w:val="0"/>
          <w:iCs w:val="0"/>
        </w:rPr>
        <w:drawing>
          <wp:inline distT="0" distB="0" distL="114300" distR="114300">
            <wp:extent cx="3340735" cy="1892935"/>
            <wp:effectExtent l="0" t="0" r="0" b="0"/>
            <wp:docPr id="6" name="图片 6"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
                    <pic:cNvPicPr>
                      <a:picLocks noChangeAspect="1"/>
                    </pic:cNvPicPr>
                  </pic:nvPicPr>
                  <pic:blipFill>
                    <a:blip r:embed="rId36"/>
                    <a:stretch>
                      <a:fillRect/>
                    </a:stretch>
                  </pic:blipFill>
                  <pic:spPr>
                    <a:xfrm>
                      <a:off x="0" y="0"/>
                      <a:ext cx="3363473" cy="1905952"/>
                    </a:xfrm>
                    <a:prstGeom prst="rect">
                      <a:avLst/>
                    </a:prstGeom>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图7.10 超温报警1设置界面</w:t>
      </w:r>
    </w:p>
    <w:p>
      <w:pPr>
        <w:spacing w:before="62" w:after="62"/>
        <w:ind w:firstLine="420"/>
        <w:rPr>
          <w:i w:val="0"/>
          <w:iCs w:val="0"/>
        </w:rPr>
      </w:pPr>
      <w:r>
        <w:rPr>
          <w:rFonts w:hint="eastAsia"/>
          <w:i w:val="0"/>
          <w:iCs w:val="0"/>
        </w:rPr>
        <w:t>可通过</w:t>
      </w:r>
      <w:r>
        <w:rPr>
          <w:i w:val="0"/>
          <w:iCs w:val="0"/>
        </w:rPr>
        <w:drawing>
          <wp:inline distT="0" distB="0" distL="114300" distR="114300">
            <wp:extent cx="638175" cy="266700"/>
            <wp:effectExtent l="0" t="0" r="9525" b="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7" cstate="print"/>
                    <a:stretch>
                      <a:fillRect/>
                    </a:stretch>
                  </pic:blipFill>
                  <pic:spPr>
                    <a:xfrm>
                      <a:off x="0" y="0"/>
                      <a:ext cx="638175" cy="266700"/>
                    </a:xfrm>
                    <a:prstGeom prst="rect">
                      <a:avLst/>
                    </a:prstGeom>
                    <a:noFill/>
                    <a:ln>
                      <a:noFill/>
                    </a:ln>
                  </pic:spPr>
                </pic:pic>
              </a:graphicData>
            </a:graphic>
          </wp:inline>
        </w:drawing>
      </w:r>
      <w:r>
        <w:rPr>
          <w:rFonts w:hint="eastAsia"/>
          <w:i w:val="0"/>
          <w:iCs w:val="0"/>
        </w:rPr>
        <w:t xml:space="preserve">来切换至超温报警设置2 </w:t>
      </w:r>
      <w:r>
        <w:rPr>
          <w:i w:val="0"/>
          <w:iCs w:val="0"/>
        </w:rPr>
        <w:drawing>
          <wp:inline distT="0" distB="0" distL="114300" distR="114300">
            <wp:extent cx="1114425" cy="209550"/>
            <wp:effectExtent l="0" t="0" r="9525"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8" cstate="print"/>
                    <a:stretch>
                      <a:fillRect/>
                    </a:stretch>
                  </pic:blipFill>
                  <pic:spPr>
                    <a:xfrm>
                      <a:off x="0" y="0"/>
                      <a:ext cx="1114425" cy="209550"/>
                    </a:xfrm>
                    <a:prstGeom prst="rect">
                      <a:avLst/>
                    </a:prstGeom>
                    <a:noFill/>
                    <a:ln>
                      <a:noFill/>
                    </a:ln>
                  </pic:spPr>
                </pic:pic>
              </a:graphicData>
            </a:graphic>
          </wp:inline>
        </w:drawing>
      </w:r>
      <w:r>
        <w:rPr>
          <w:rFonts w:hint="eastAsia"/>
          <w:i w:val="0"/>
          <w:iCs w:val="0"/>
        </w:rPr>
        <w:t>或者通讯设置界面</w:t>
      </w:r>
      <w:r>
        <w:rPr>
          <w:i w:val="0"/>
          <w:iCs w:val="0"/>
        </w:rPr>
        <w:drawing>
          <wp:inline distT="0" distB="0" distL="114300" distR="114300">
            <wp:extent cx="1039495" cy="26162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9"/>
                    <a:stretch>
                      <a:fillRect/>
                    </a:stretch>
                  </pic:blipFill>
                  <pic:spPr>
                    <a:xfrm>
                      <a:off x="0" y="0"/>
                      <a:ext cx="1089521" cy="274749"/>
                    </a:xfrm>
                    <a:prstGeom prst="rect">
                      <a:avLst/>
                    </a:prstGeom>
                    <a:noFill/>
                    <a:ln>
                      <a:noFill/>
                    </a:ln>
                  </pic:spPr>
                </pic:pic>
              </a:graphicData>
            </a:graphic>
          </wp:inline>
        </w:drawing>
      </w:r>
      <w:r>
        <w:rPr>
          <w:rFonts w:hint="eastAsia"/>
          <w:i w:val="0"/>
          <w:iCs w:val="0"/>
        </w:rPr>
        <w:t>；以及</w:t>
      </w:r>
      <w:r>
        <w:rPr>
          <w:i w:val="0"/>
          <w:iCs w:val="0"/>
        </w:rPr>
        <w:drawing>
          <wp:inline distT="0" distB="0" distL="114300" distR="114300">
            <wp:extent cx="342900" cy="390525"/>
            <wp:effectExtent l="0" t="0" r="0" b="8255"/>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40" cstate="print"/>
                    <a:srcRect t="-13496" b="13496"/>
                    <a:stretch>
                      <a:fillRect/>
                    </a:stretch>
                  </pic:blipFill>
                  <pic:spPr>
                    <a:xfrm>
                      <a:off x="0" y="0"/>
                      <a:ext cx="342900" cy="390525"/>
                    </a:xfrm>
                    <a:prstGeom prst="rect">
                      <a:avLst/>
                    </a:prstGeom>
                    <a:noFill/>
                    <a:ln>
                      <a:noFill/>
                    </a:ln>
                  </pic:spPr>
                </pic:pic>
              </a:graphicData>
            </a:graphic>
          </wp:inline>
        </w:drawing>
      </w:r>
      <w:r>
        <w:rPr>
          <w:rFonts w:hint="eastAsia"/>
          <w:i w:val="0"/>
          <w:iCs w:val="0"/>
        </w:rPr>
        <w:t>来返回主界面。</w:t>
      </w:r>
    </w:p>
    <w:p>
      <w:pPr>
        <w:spacing w:before="62" w:after="62"/>
        <w:ind w:firstLine="420"/>
        <w:rPr>
          <w:i w:val="0"/>
          <w:iCs w:val="0"/>
        </w:rPr>
      </w:pPr>
      <w:r>
        <w:rPr>
          <w:rFonts w:hint="eastAsia"/>
          <w:i w:val="0"/>
          <w:iCs w:val="0"/>
        </w:rPr>
        <w:t>点击相应通道，可以弹出键盘对通道报警值进行修改。温度设置上下限为-40—200℃，且报警设置1不可超过报警设置2 的对应通道值，否则将弹出警告界面并返回原值。可通过</w:t>
      </w:r>
      <w:r>
        <w:rPr>
          <w:i w:val="0"/>
          <w:iCs w:val="0"/>
        </w:rPr>
        <w:drawing>
          <wp:inline distT="0" distB="0" distL="114300" distR="114300">
            <wp:extent cx="266700" cy="283845"/>
            <wp:effectExtent l="0" t="0" r="0" b="1905"/>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41" cstate="print"/>
                    <a:stretch>
                      <a:fillRect/>
                    </a:stretch>
                  </pic:blipFill>
                  <pic:spPr>
                    <a:xfrm>
                      <a:off x="0" y="0"/>
                      <a:ext cx="266700" cy="283845"/>
                    </a:xfrm>
                    <a:prstGeom prst="rect">
                      <a:avLst/>
                    </a:prstGeom>
                    <a:noFill/>
                    <a:ln>
                      <a:noFill/>
                    </a:ln>
                  </pic:spPr>
                </pic:pic>
              </a:graphicData>
            </a:graphic>
          </wp:inline>
        </w:drawing>
      </w:r>
      <w:r>
        <w:rPr>
          <w:rFonts w:hint="eastAsia"/>
          <w:i w:val="0"/>
          <w:iCs w:val="0"/>
        </w:rPr>
        <w:t xml:space="preserve"> 来切换设置值的正负。</w:t>
      </w:r>
    </w:p>
    <w:p>
      <w:pPr>
        <w:spacing w:before="62" w:after="62"/>
        <w:ind w:firstLine="0" w:firstLineChars="0"/>
        <w:jc w:val="center"/>
        <w:rPr>
          <w:i w:val="0"/>
          <w:iCs w:val="0"/>
        </w:rPr>
      </w:pPr>
      <w:r>
        <w:rPr>
          <w:rFonts w:hint="eastAsia"/>
          <w:i w:val="0"/>
          <w:iCs w:val="0"/>
        </w:rPr>
        <w:drawing>
          <wp:inline distT="0" distB="0" distL="114300" distR="114300">
            <wp:extent cx="3462655" cy="1962150"/>
            <wp:effectExtent l="0" t="0" r="0" b="0"/>
            <wp:docPr id="11" name="图片 11"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10"/>
                    <pic:cNvPicPr>
                      <a:picLocks noChangeAspect="1"/>
                    </pic:cNvPicPr>
                  </pic:nvPicPr>
                  <pic:blipFill>
                    <a:blip r:embed="rId42"/>
                    <a:stretch>
                      <a:fillRect/>
                    </a:stretch>
                  </pic:blipFill>
                  <pic:spPr>
                    <a:xfrm>
                      <a:off x="0" y="0"/>
                      <a:ext cx="3507884" cy="1987785"/>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图7.11 键盘界面</w:t>
      </w:r>
    </w:p>
    <w:p>
      <w:pPr>
        <w:spacing w:before="62" w:after="62"/>
        <w:ind w:firstLine="420"/>
        <w:jc w:val="center"/>
        <w:rPr>
          <w:i w:val="0"/>
          <w:iCs w:val="0"/>
        </w:rPr>
      </w:pPr>
      <w:r>
        <w:rPr>
          <w:i w:val="0"/>
          <w:iCs w:val="0"/>
        </w:rPr>
        <w:drawing>
          <wp:inline distT="0" distB="0" distL="114300" distR="114300">
            <wp:extent cx="1343025" cy="513080"/>
            <wp:effectExtent l="0" t="0" r="0" b="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43" cstate="print"/>
                    <a:stretch>
                      <a:fillRect/>
                    </a:stretch>
                  </pic:blipFill>
                  <pic:spPr>
                    <a:xfrm>
                      <a:off x="0" y="0"/>
                      <a:ext cx="1378607" cy="526902"/>
                    </a:xfrm>
                    <a:prstGeom prst="rect">
                      <a:avLst/>
                    </a:prstGeom>
                    <a:noFill/>
                    <a:ln>
                      <a:noFill/>
                    </a:ln>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图7.12 警告界面</w:t>
      </w:r>
    </w:p>
    <w:p>
      <w:pPr>
        <w:pStyle w:val="5"/>
        <w:numPr>
          <w:ilvl w:val="2"/>
          <w:numId w:val="0"/>
        </w:numPr>
        <w:ind w:leftChars="0"/>
        <w:rPr>
          <w:i w:val="0"/>
          <w:iCs w:val="0"/>
        </w:rPr>
      </w:pPr>
      <w:bookmarkStart w:id="33" w:name="_Toc28802"/>
      <w:r>
        <w:rPr>
          <w:rFonts w:hint="eastAsia"/>
          <w:i w:val="0"/>
          <w:iCs w:val="0"/>
          <w:lang w:val="en-US" w:eastAsia="zh-CN"/>
        </w:rPr>
        <w:t>5.7.6</w:t>
      </w:r>
      <w:r>
        <w:rPr>
          <w:rFonts w:hint="eastAsia"/>
          <w:i w:val="0"/>
          <w:iCs w:val="0"/>
        </w:rPr>
        <w:t>温度补偿界面</w:t>
      </w:r>
    </w:p>
    <w:p>
      <w:pPr>
        <w:spacing w:before="62" w:after="62"/>
        <w:ind w:firstLine="420"/>
        <w:rPr>
          <w:i w:val="0"/>
          <w:iCs w:val="0"/>
        </w:rPr>
      </w:pPr>
      <w:r>
        <w:rPr>
          <w:rFonts w:hint="eastAsia"/>
          <w:i w:val="0"/>
          <w:iCs w:val="0"/>
        </w:rPr>
        <w:t>在此界面可调整温度采集误差，上下限为±50.0℃。</w:t>
      </w:r>
    </w:p>
    <w:p>
      <w:pPr>
        <w:spacing w:before="62" w:after="62"/>
        <w:ind w:firstLine="0" w:firstLineChars="0"/>
        <w:jc w:val="center"/>
        <w:rPr>
          <w:i w:val="0"/>
          <w:iCs w:val="0"/>
        </w:rPr>
      </w:pPr>
      <w:r>
        <w:rPr>
          <w:rFonts w:hint="eastAsia"/>
          <w:i w:val="0"/>
          <w:iCs w:val="0"/>
        </w:rPr>
        <w:drawing>
          <wp:inline distT="0" distB="0" distL="114300" distR="114300">
            <wp:extent cx="3411220" cy="1932940"/>
            <wp:effectExtent l="0" t="0" r="0" b="0"/>
            <wp:docPr id="7" name="图片 7"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
                    <pic:cNvPicPr>
                      <a:picLocks noChangeAspect="1"/>
                    </pic:cNvPicPr>
                  </pic:nvPicPr>
                  <pic:blipFill>
                    <a:blip r:embed="rId44"/>
                    <a:stretch>
                      <a:fillRect/>
                    </a:stretch>
                  </pic:blipFill>
                  <pic:spPr>
                    <a:xfrm>
                      <a:off x="0" y="0"/>
                      <a:ext cx="3440866" cy="1949807"/>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图7.13 补偿界面</w:t>
      </w:r>
    </w:p>
    <w:p>
      <w:pPr>
        <w:pStyle w:val="5"/>
        <w:numPr>
          <w:ilvl w:val="2"/>
          <w:numId w:val="0"/>
        </w:numPr>
        <w:ind w:leftChars="0"/>
        <w:rPr>
          <w:i w:val="0"/>
          <w:iCs w:val="0"/>
        </w:rPr>
      </w:pPr>
      <w:r>
        <w:rPr>
          <w:rFonts w:hint="eastAsia"/>
          <w:i w:val="0"/>
          <w:iCs w:val="0"/>
          <w:lang w:val="en-US" w:eastAsia="zh-CN"/>
        </w:rPr>
        <w:t>5.7.7</w:t>
      </w:r>
      <w:r>
        <w:rPr>
          <w:rFonts w:hint="eastAsia"/>
          <w:i w:val="0"/>
          <w:iCs w:val="0"/>
        </w:rPr>
        <w:t>通讯设置界面</w:t>
      </w:r>
      <w:bookmarkEnd w:id="33"/>
    </w:p>
    <w:p>
      <w:pPr>
        <w:spacing w:before="62" w:after="62"/>
        <w:ind w:firstLine="420"/>
        <w:rPr>
          <w:i w:val="0"/>
          <w:iCs w:val="0"/>
        </w:rPr>
      </w:pPr>
      <w:r>
        <w:rPr>
          <w:rFonts w:hint="eastAsia"/>
          <w:i w:val="0"/>
          <w:iCs w:val="0"/>
        </w:rPr>
        <w:t>在此界面可设置通道数 。具体设置操作与超温报警设置相同。</w:t>
      </w:r>
    </w:p>
    <w:p>
      <w:pPr>
        <w:spacing w:before="62" w:after="62"/>
        <w:ind w:firstLine="0" w:firstLineChars="0"/>
        <w:jc w:val="center"/>
        <w:rPr>
          <w:i w:val="0"/>
          <w:iCs w:val="0"/>
        </w:rPr>
      </w:pPr>
      <w:r>
        <w:rPr>
          <w:rFonts w:hint="eastAsia"/>
          <w:i w:val="0"/>
          <w:iCs w:val="0"/>
        </w:rPr>
        <w:drawing>
          <wp:inline distT="0" distB="0" distL="114300" distR="114300">
            <wp:extent cx="3512185" cy="1990090"/>
            <wp:effectExtent l="0" t="0" r="0" b="0"/>
            <wp:docPr id="9" name="图片 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
                    <pic:cNvPicPr>
                      <a:picLocks noChangeAspect="1"/>
                    </pic:cNvPicPr>
                  </pic:nvPicPr>
                  <pic:blipFill>
                    <a:blip r:embed="rId45"/>
                    <a:stretch>
                      <a:fillRect/>
                    </a:stretch>
                  </pic:blipFill>
                  <pic:spPr>
                    <a:xfrm>
                      <a:off x="0" y="0"/>
                      <a:ext cx="3544636" cy="2008610"/>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图7.14 通讯设置界面</w:t>
      </w:r>
    </w:p>
    <w:p>
      <w:pPr>
        <w:pStyle w:val="5"/>
        <w:numPr>
          <w:ilvl w:val="2"/>
          <w:numId w:val="0"/>
        </w:numPr>
        <w:ind w:leftChars="0"/>
        <w:rPr>
          <w:i w:val="0"/>
          <w:iCs w:val="0"/>
        </w:rPr>
      </w:pPr>
      <w:bookmarkStart w:id="34" w:name="_Toc24390"/>
      <w:r>
        <w:rPr>
          <w:rFonts w:hint="eastAsia"/>
          <w:i w:val="0"/>
          <w:iCs w:val="0"/>
          <w:lang w:val="en-US" w:eastAsia="zh-CN"/>
        </w:rPr>
        <w:t>5.7.8</w:t>
      </w:r>
      <w:r>
        <w:rPr>
          <w:rFonts w:hint="eastAsia"/>
          <w:i w:val="0"/>
          <w:iCs w:val="0"/>
        </w:rPr>
        <w:t>时间设置界面</w:t>
      </w:r>
      <w:bookmarkEnd w:id="34"/>
    </w:p>
    <w:p>
      <w:pPr>
        <w:spacing w:before="62" w:after="62"/>
        <w:ind w:firstLine="420"/>
        <w:rPr>
          <w:i w:val="0"/>
          <w:iCs w:val="0"/>
        </w:rPr>
      </w:pPr>
      <w:r>
        <w:rPr>
          <w:rFonts w:hint="eastAsia"/>
          <w:i w:val="0"/>
          <w:iCs w:val="0"/>
        </w:rPr>
        <w:t>在此界面可对系统时间进行调整，在对年（0-99）月（1-12）日（1-31）\时（0-59）分（0-59） 单独设定完成后，点击保存设置，即可修改时间。</w:t>
      </w:r>
    </w:p>
    <w:p>
      <w:pPr>
        <w:spacing w:before="62" w:after="62"/>
        <w:ind w:firstLine="0" w:firstLineChars="0"/>
        <w:jc w:val="center"/>
        <w:rPr>
          <w:i w:val="0"/>
          <w:iCs w:val="0"/>
        </w:rPr>
      </w:pPr>
      <w:r>
        <w:rPr>
          <w:rFonts w:hint="eastAsia"/>
          <w:i w:val="0"/>
          <w:iCs w:val="0"/>
        </w:rPr>
        <w:drawing>
          <wp:inline distT="0" distB="0" distL="114300" distR="114300">
            <wp:extent cx="3686175" cy="2088515"/>
            <wp:effectExtent l="0" t="0" r="0" b="0"/>
            <wp:docPr id="10" name="图片 1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
                    <pic:cNvPicPr>
                      <a:picLocks noChangeAspect="1"/>
                    </pic:cNvPicPr>
                  </pic:nvPicPr>
                  <pic:blipFill>
                    <a:blip r:embed="rId46"/>
                    <a:stretch>
                      <a:fillRect/>
                    </a:stretch>
                  </pic:blipFill>
                  <pic:spPr>
                    <a:xfrm>
                      <a:off x="0" y="0"/>
                      <a:ext cx="3709635" cy="2102107"/>
                    </a:xfrm>
                    <a:prstGeom prst="rect">
                      <a:avLst/>
                    </a:prstGeom>
                  </pic:spPr>
                </pic:pic>
              </a:graphicData>
            </a:graphic>
          </wp:inline>
        </w:drawing>
      </w:r>
    </w:p>
    <w:p>
      <w:pPr>
        <w:spacing w:before="62" w:after="62"/>
        <w:ind w:firstLine="0" w:firstLineChars="0"/>
        <w:jc w:val="center"/>
        <w:rPr>
          <w:i w:val="0"/>
          <w:iCs w:val="0"/>
        </w:rPr>
      </w:pPr>
      <w:r>
        <w:rPr>
          <w:rFonts w:hint="eastAsia"/>
          <w:i w:val="0"/>
          <w:iCs w:val="0"/>
          <w:color w:val="000000" w:themeColor="text1"/>
          <w14:textFill>
            <w14:solidFill>
              <w14:schemeClr w14:val="tx1"/>
            </w14:solidFill>
          </w14:textFill>
        </w:rPr>
        <w:t>7.15 时间设置界面</w:t>
      </w:r>
    </w:p>
    <w:p>
      <w:pPr>
        <w:pStyle w:val="5"/>
        <w:numPr>
          <w:ilvl w:val="2"/>
          <w:numId w:val="0"/>
        </w:numPr>
        <w:ind w:leftChars="0"/>
        <w:rPr>
          <w:i w:val="0"/>
          <w:iCs w:val="0"/>
        </w:rPr>
      </w:pPr>
      <w:bookmarkStart w:id="35" w:name="_Toc23183"/>
      <w:r>
        <w:rPr>
          <w:rFonts w:hint="eastAsia"/>
          <w:i w:val="0"/>
          <w:iCs w:val="0"/>
          <w:lang w:val="en-US" w:eastAsia="zh-CN"/>
        </w:rPr>
        <w:t>5.7.9</w:t>
      </w:r>
      <w:r>
        <w:rPr>
          <w:rFonts w:hint="eastAsia"/>
          <w:i w:val="0"/>
          <w:iCs w:val="0"/>
        </w:rPr>
        <w:t>蜂鸣器报警</w:t>
      </w:r>
      <w:bookmarkEnd w:id="35"/>
      <w:r>
        <w:rPr>
          <w:rFonts w:hint="eastAsia"/>
          <w:i w:val="0"/>
          <w:iCs w:val="0"/>
        </w:rPr>
        <w:t xml:space="preserve">         </w:t>
      </w:r>
    </w:p>
    <w:p>
      <w:pPr>
        <w:spacing w:before="62" w:after="62"/>
        <w:ind w:firstLine="420"/>
        <w:rPr>
          <w:i w:val="0"/>
          <w:iCs w:val="0"/>
        </w:rPr>
      </w:pPr>
      <w:r>
        <w:rPr>
          <w:rFonts w:hint="eastAsia"/>
          <w:i w:val="0"/>
          <w:iCs w:val="0"/>
        </w:rPr>
        <w:t>蜂鸣器</w:t>
      </w:r>
      <w:r>
        <w:rPr>
          <w:rFonts w:hint="eastAsia"/>
          <w:b/>
          <w:bCs/>
          <w:i w:val="0"/>
          <w:iCs w:val="0"/>
          <w:sz w:val="24"/>
          <w:szCs w:val="24"/>
        </w:rPr>
        <w:t>仅在主界面触发</w:t>
      </w:r>
      <w:r>
        <w:rPr>
          <w:rFonts w:hint="eastAsia"/>
          <w:i w:val="0"/>
          <w:iCs w:val="0"/>
        </w:rPr>
        <w:t>。在主界面点击左半屏幕即可关闭蜂鸣器。</w:t>
      </w:r>
    </w:p>
    <w:p>
      <w:pPr>
        <w:spacing w:before="62" w:after="62"/>
        <w:ind w:firstLine="0" w:firstLineChars="0"/>
        <w:jc w:val="center"/>
        <w:rPr>
          <w:rFonts w:ascii="微软雅黑" w:hAnsi="微软雅黑"/>
          <w:i w:val="0"/>
          <w:iCs w:val="0"/>
          <w:color w:val="000000"/>
          <w:kern w:val="0"/>
          <w:sz w:val="24"/>
          <w:szCs w:val="20"/>
        </w:rPr>
      </w:pPr>
      <w:r>
        <w:rPr>
          <w:i w:val="0"/>
          <w:iCs w:val="0"/>
        </w:rPr>
        <w:drawing>
          <wp:inline distT="0" distB="0" distL="114300" distR="114300">
            <wp:extent cx="3760470" cy="2131060"/>
            <wp:effectExtent l="0" t="0" r="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7"/>
                    <a:stretch>
                      <a:fillRect/>
                    </a:stretch>
                  </pic:blipFill>
                  <pic:spPr>
                    <a:xfrm>
                      <a:off x="0" y="0"/>
                      <a:ext cx="3824205" cy="2167031"/>
                    </a:xfrm>
                    <a:prstGeom prst="rect">
                      <a:avLst/>
                    </a:prstGeom>
                    <a:noFill/>
                    <a:ln>
                      <a:noFill/>
                    </a:ln>
                  </pic:spPr>
                </pic:pic>
              </a:graphicData>
            </a:graphic>
          </wp:inline>
        </w:drawing>
      </w:r>
    </w:p>
    <w:p>
      <w:pPr>
        <w:spacing w:before="62" w:after="62"/>
        <w:ind w:firstLine="0" w:firstLineChars="0"/>
        <w:jc w:val="center"/>
        <w:rPr>
          <w:i w:val="0"/>
          <w:iCs w:val="0"/>
          <w:color w:val="000000" w:themeColor="text1"/>
          <w14:textFill>
            <w14:solidFill>
              <w14:schemeClr w14:val="tx1"/>
            </w14:solidFill>
          </w14:textFill>
        </w:rPr>
      </w:pPr>
      <w:r>
        <w:rPr>
          <w:rFonts w:hint="eastAsia"/>
          <w:i w:val="0"/>
          <w:iCs w:val="0"/>
          <w:color w:val="000000" w:themeColor="text1"/>
          <w14:textFill>
            <w14:solidFill>
              <w14:schemeClr w14:val="tx1"/>
            </w14:solidFill>
          </w14:textFill>
        </w:rPr>
        <w:t xml:space="preserve">图7.16 蜂鸣器关闭开关 </w:t>
      </w:r>
    </w:p>
    <w:p>
      <w:pPr>
        <w:pStyle w:val="89"/>
        <w:spacing w:before="62" w:after="62"/>
        <w:ind w:left="420" w:firstLine="420"/>
        <w:rPr>
          <w:i w:val="0"/>
          <w:iCs w:val="0"/>
        </w:rPr>
      </w:pPr>
    </w:p>
    <w:p>
      <w:pPr>
        <w:spacing w:before="62" w:after="62"/>
        <w:ind w:firstLine="420"/>
        <w:rPr>
          <w:i w:val="0"/>
          <w:iCs w:val="0"/>
        </w:rPr>
      </w:pPr>
    </w:p>
    <w:p>
      <w:pPr>
        <w:spacing w:before="62" w:after="62"/>
        <w:ind w:firstLine="420"/>
        <w:jc w:val="center"/>
        <w:rPr>
          <w:i w:val="0"/>
          <w:iCs w:val="0"/>
        </w:rPr>
      </w:pPr>
    </w:p>
    <w:bookmarkEnd w:id="0"/>
    <w:p>
      <w:pPr>
        <w:pStyle w:val="3"/>
        <w:numPr>
          <w:ilvl w:val="0"/>
          <w:numId w:val="0"/>
        </w:numPr>
        <w:ind w:firstLine="281" w:firstLineChars="100"/>
        <w:rPr>
          <w:i w:val="0"/>
          <w:iCs w:val="0"/>
        </w:rPr>
      </w:pPr>
      <w:bookmarkStart w:id="36" w:name="_Toc19748"/>
      <w:r>
        <w:rPr>
          <w:rFonts w:hint="eastAsia" w:ascii="黑体" w:hAnsi="黑体" w:cs="黑体"/>
          <w:bCs/>
          <w:i w:val="0"/>
          <w:iCs w:val="0"/>
        </w:rPr>
        <w:t>六、光纤安装/维护注意事项</w:t>
      </w:r>
      <w:bookmarkEnd w:id="36"/>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应由受过严格训练的技术人员去进行光纤的安装和维护，避免拉紧、挤压或扭曲光纤，光纤的弯曲半径应大于40mm。</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安装中要时时注意避免使光纤受到重压，紧夹或被尖利物体扎伤。</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光纤布放过程中应无扭转、打结、严禁背扣等现象发生。</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光纤S</w:t>
      </w:r>
      <w:r>
        <w:rPr>
          <w:rFonts w:asciiTheme="minorEastAsia" w:hAnsiTheme="minorEastAsia" w:eastAsiaTheme="minorEastAsia" w:cstheme="minorEastAsia"/>
          <w:i w:val="0"/>
          <w:iCs w:val="0"/>
        </w:rPr>
        <w:t>T</w:t>
      </w:r>
      <w:r>
        <w:rPr>
          <w:rFonts w:hint="eastAsia" w:asciiTheme="minorEastAsia" w:hAnsiTheme="minorEastAsia" w:eastAsiaTheme="minorEastAsia" w:cstheme="minorEastAsia"/>
          <w:i w:val="0"/>
          <w:iCs w:val="0"/>
        </w:rPr>
        <w:t>接头注意握在手上或固定住，严禁甩动。</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光纤转弯处如要通过锐角，必须垫以软性弯曲护层等导引装置。</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光纤穿过壳层时，要通过带护口的保护塑料管或喇叭型软管口。</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光纤长度多出部分必须圆圈盘绕，半径应大于10cm，可靠固定。</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光纤接头未连接时两端一定要套上保护帽，防止灰尘附着。</w:t>
      </w:r>
    </w:p>
    <w:p>
      <w:pPr>
        <w:pStyle w:val="91"/>
        <w:numPr>
          <w:ilvl w:val="0"/>
          <w:numId w:val="8"/>
        </w:numPr>
        <w:spacing w:before="62" w:after="62"/>
        <w:ind w:firstLineChars="0"/>
        <w:rPr>
          <w:rFonts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rPr>
        <w:t>拆卸变送器时必须先卸下光纤，将光纤接头可靠固定后再拆卸仪变送器。</w:t>
      </w:r>
    </w:p>
    <w:p>
      <w:pPr>
        <w:spacing w:before="62" w:after="62"/>
        <w:ind w:firstLineChars="0"/>
        <w:rPr>
          <w:rFonts w:asciiTheme="minorEastAsia" w:hAnsiTheme="minorEastAsia" w:eastAsiaTheme="minorEastAsia" w:cstheme="minorEastAsia"/>
          <w:i w:val="0"/>
          <w:iCs w:val="0"/>
        </w:rPr>
      </w:pPr>
    </w:p>
    <w:p>
      <w:pPr>
        <w:spacing w:before="62" w:after="62"/>
        <w:ind w:firstLineChars="0"/>
        <w:rPr>
          <w:rFonts w:ascii="黑体" w:hAnsi="黑体" w:eastAsia="黑体"/>
          <w:i w:val="0"/>
          <w:iCs w:val="0"/>
          <w:sz w:val="28"/>
          <w:szCs w:val="28"/>
        </w:rPr>
      </w:pPr>
      <w:r>
        <w:rPr>
          <w:rFonts w:hint="eastAsia" w:ascii="黑体" w:hAnsi="黑体" w:eastAsia="黑体"/>
          <w:i w:val="0"/>
          <w:iCs w:val="0"/>
          <w:sz w:val="28"/>
          <w:szCs w:val="28"/>
        </w:rPr>
        <w:t>七、故障简易处理</w:t>
      </w:r>
    </w:p>
    <w:p>
      <w:pPr>
        <w:pStyle w:val="91"/>
        <w:spacing w:before="62" w:after="62"/>
        <w:ind w:left="720" w:firstLine="0" w:firstLineChars="0"/>
        <w:rPr>
          <w:rFonts w:hint="eastAsia" w:ascii="黑体" w:hAnsi="黑体" w:eastAsia="黑体"/>
          <w:i w:val="0"/>
          <w:iCs w:val="0"/>
          <w:sz w:val="28"/>
          <w:szCs w:val="28"/>
        </w:rPr>
      </w:pPr>
    </w:p>
    <w:tbl>
      <w:tblPr>
        <w:tblStyle w:val="4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402"/>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BEBEBE" w:themeFill="background1" w:themeFillShade="BF"/>
            <w:vAlign w:val="center"/>
          </w:tcPr>
          <w:p>
            <w:pPr>
              <w:spacing w:before="62" w:after="62"/>
              <w:ind w:firstLine="482"/>
              <w:rPr>
                <w:rFonts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故障现象</w:t>
            </w:r>
          </w:p>
        </w:tc>
        <w:tc>
          <w:tcPr>
            <w:tcW w:w="3402" w:type="dxa"/>
            <w:shd w:val="clear" w:color="auto" w:fill="BEBEBE" w:themeFill="background1" w:themeFillShade="BF"/>
          </w:tcPr>
          <w:p>
            <w:pPr>
              <w:spacing w:before="62" w:after="62"/>
              <w:ind w:firstLine="482"/>
              <w:jc w:val="left"/>
              <w:rPr>
                <w:rFonts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原因分析</w:t>
            </w:r>
          </w:p>
        </w:tc>
        <w:tc>
          <w:tcPr>
            <w:tcW w:w="3686" w:type="dxa"/>
            <w:shd w:val="clear" w:color="auto" w:fill="BEBEBE" w:themeFill="background1" w:themeFillShade="BF"/>
          </w:tcPr>
          <w:p>
            <w:pPr>
              <w:spacing w:before="62" w:after="62"/>
              <w:ind w:firstLine="482"/>
              <w:jc w:val="left"/>
              <w:rPr>
                <w:rFonts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0" w:firstLineChars="0"/>
              <w:jc w:val="center"/>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上电后电源灯不亮或闪烁</w:t>
            </w:r>
          </w:p>
        </w:tc>
        <w:tc>
          <w:tcPr>
            <w:tcW w:w="3402" w:type="dxa"/>
          </w:tcPr>
          <w:p>
            <w:pPr>
              <w:numPr>
                <w:ilvl w:val="0"/>
                <w:numId w:val="9"/>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电源线未接好或电压不正常</w:t>
            </w:r>
          </w:p>
          <w:p>
            <w:pPr>
              <w:numPr>
                <w:ilvl w:val="0"/>
                <w:numId w:val="9"/>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仪表损坏</w:t>
            </w:r>
          </w:p>
        </w:tc>
        <w:tc>
          <w:tcPr>
            <w:tcW w:w="3686" w:type="dxa"/>
          </w:tcPr>
          <w:p>
            <w:pPr>
              <w:numPr>
                <w:ilvl w:val="0"/>
                <w:numId w:val="10"/>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检查输入电源</w:t>
            </w:r>
          </w:p>
          <w:p>
            <w:pPr>
              <w:numPr>
                <w:ilvl w:val="0"/>
                <w:numId w:val="10"/>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与厂家联系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360"/>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温度显示不正常</w:t>
            </w:r>
          </w:p>
        </w:tc>
        <w:tc>
          <w:tcPr>
            <w:tcW w:w="3402" w:type="dxa"/>
          </w:tcPr>
          <w:p>
            <w:pPr>
              <w:numPr>
                <w:ilvl w:val="0"/>
                <w:numId w:val="11"/>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光纤接触不良</w:t>
            </w:r>
          </w:p>
          <w:p>
            <w:pPr>
              <w:numPr>
                <w:ilvl w:val="0"/>
                <w:numId w:val="11"/>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光纤未插</w:t>
            </w:r>
          </w:p>
          <w:p>
            <w:pPr>
              <w:numPr>
                <w:ilvl w:val="0"/>
                <w:numId w:val="11"/>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光纤损坏</w:t>
            </w:r>
          </w:p>
        </w:tc>
        <w:tc>
          <w:tcPr>
            <w:tcW w:w="3686" w:type="dxa"/>
          </w:tcPr>
          <w:p>
            <w:pPr>
              <w:numPr>
                <w:ilvl w:val="0"/>
                <w:numId w:val="12"/>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锁紧光纤接头</w:t>
            </w:r>
          </w:p>
          <w:p>
            <w:pPr>
              <w:numPr>
                <w:ilvl w:val="0"/>
                <w:numId w:val="12"/>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插上光纤</w:t>
            </w:r>
          </w:p>
          <w:p>
            <w:pPr>
              <w:numPr>
                <w:ilvl w:val="0"/>
                <w:numId w:val="12"/>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更换光纤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360"/>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无法通讯</w:t>
            </w:r>
          </w:p>
        </w:tc>
        <w:tc>
          <w:tcPr>
            <w:tcW w:w="3402" w:type="dxa"/>
          </w:tcPr>
          <w:p>
            <w:pPr>
              <w:numPr>
                <w:ilvl w:val="0"/>
                <w:numId w:val="13"/>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“A+”“B-”接反</w:t>
            </w:r>
          </w:p>
          <w:p>
            <w:pPr>
              <w:numPr>
                <w:ilvl w:val="0"/>
                <w:numId w:val="13"/>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通讯芯片损坏（外部电源接入）</w:t>
            </w:r>
          </w:p>
        </w:tc>
        <w:tc>
          <w:tcPr>
            <w:tcW w:w="3686" w:type="dxa"/>
          </w:tcPr>
          <w:p>
            <w:pPr>
              <w:numPr>
                <w:ilvl w:val="0"/>
                <w:numId w:val="14"/>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更正接线</w:t>
            </w:r>
          </w:p>
          <w:p>
            <w:pPr>
              <w:numPr>
                <w:ilvl w:val="0"/>
                <w:numId w:val="14"/>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检查外部接线并撤除，与厂家联系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before="62" w:after="62"/>
              <w:ind w:firstLine="360"/>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各相温度偏差大</w:t>
            </w:r>
          </w:p>
        </w:tc>
        <w:tc>
          <w:tcPr>
            <w:tcW w:w="3402" w:type="dxa"/>
          </w:tcPr>
          <w:p>
            <w:pPr>
              <w:numPr>
                <w:ilvl w:val="0"/>
                <w:numId w:val="15"/>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光纤固定点不同</w:t>
            </w:r>
          </w:p>
          <w:p>
            <w:pPr>
              <w:numPr>
                <w:ilvl w:val="0"/>
                <w:numId w:val="15"/>
              </w:numPr>
              <w:spacing w:before="62" w:after="62"/>
              <w:ind w:firstLine="360"/>
              <w:jc w:val="left"/>
              <w:rPr>
                <w:rFonts w:hint="eastAsia"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光纤故障</w:t>
            </w:r>
          </w:p>
        </w:tc>
        <w:tc>
          <w:tcPr>
            <w:tcW w:w="3686" w:type="dxa"/>
          </w:tcPr>
          <w:p>
            <w:pPr>
              <w:numPr>
                <w:ilvl w:val="0"/>
                <w:numId w:val="16"/>
              </w:numPr>
              <w:spacing w:before="62" w:after="62"/>
              <w:ind w:firstLine="360"/>
              <w:jc w:val="left"/>
              <w:rPr>
                <w:rFonts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调整光纤位置或对调光纤测试</w:t>
            </w:r>
          </w:p>
          <w:p>
            <w:pPr>
              <w:numPr>
                <w:ilvl w:val="0"/>
                <w:numId w:val="16"/>
              </w:numPr>
              <w:spacing w:before="62" w:after="62"/>
              <w:ind w:firstLine="360"/>
              <w:jc w:val="left"/>
              <w:rPr>
                <w:rFonts w:hint="eastAsia" w:asciiTheme="minorEastAsia" w:hAnsiTheme="minorEastAsia" w:eastAsiaTheme="minorEastAsia" w:cstheme="minorEastAsia"/>
                <w:i w:val="0"/>
                <w:iCs w:val="0"/>
                <w:sz w:val="18"/>
                <w:szCs w:val="18"/>
              </w:rPr>
            </w:pPr>
            <w:r>
              <w:rPr>
                <w:rFonts w:hint="eastAsia" w:asciiTheme="minorEastAsia" w:hAnsiTheme="minorEastAsia" w:eastAsiaTheme="minorEastAsia" w:cstheme="minorEastAsia"/>
                <w:i w:val="0"/>
                <w:iCs w:val="0"/>
                <w:sz w:val="18"/>
                <w:szCs w:val="18"/>
              </w:rPr>
              <w:t>更换光纤</w:t>
            </w:r>
          </w:p>
        </w:tc>
      </w:tr>
    </w:tbl>
    <w:p>
      <w:pPr>
        <w:spacing w:before="62" w:after="62"/>
        <w:ind w:firstLine="0" w:firstLineChars="0"/>
        <w:rPr>
          <w:rFonts w:hint="eastAsia"/>
          <w:i w:val="0"/>
          <w:iCs w:val="0"/>
        </w:rPr>
      </w:pPr>
    </w:p>
    <w:p>
      <w:pPr>
        <w:spacing w:before="62" w:after="62"/>
        <w:ind w:firstLineChars="0"/>
        <w:rPr>
          <w:rFonts w:hint="eastAsia" w:asciiTheme="minorEastAsia" w:hAnsiTheme="minorEastAsia" w:eastAsiaTheme="minorEastAsia" w:cstheme="minorEastAsia"/>
          <w:i w:val="0"/>
          <w:iCs w:val="0"/>
        </w:rPr>
      </w:pPr>
    </w:p>
    <w:sectPr>
      <w:pgSz w:w="11906" w:h="16838"/>
      <w:pgMar w:top="1440" w:right="1797" w:bottom="1440" w:left="1797" w:header="567" w:footer="709"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Gill Sans Std">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ind w:firstLine="3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286385" cy="192405"/>
              <wp:effectExtent l="0" t="1905" r="1905" b="0"/>
              <wp:wrapNone/>
              <wp:docPr id="2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86385" cy="192405"/>
                      </a:xfrm>
                      <a:prstGeom prst="rect">
                        <a:avLst/>
                      </a:prstGeom>
                      <a:noFill/>
                      <a:ln>
                        <a:noFill/>
                      </a:ln>
                    </wps:spPr>
                    <wps:txbx>
                      <w:txbxContent>
                        <w:p>
                          <w:pPr>
                            <w:pStyle w:val="29"/>
                            <w:spacing w:before="48" w:after="4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5.15pt;width:22.55pt;mso-position-horizontal:center;mso-position-horizontal-relative:margin;mso-wrap-style:none;z-index:251669504;mso-width-relative:page;mso-height-relative:page;" filled="f" stroked="f" coordsize="21600,21600" o:gfxdata="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sxaAHRAAAAAwEAAA8AAAAAAAAAAQAgAAAAIgAAAGRycy9kb3ducmV2LnhtbFBLAQIU&#10;ABQAAAAIAIdO4kBDPHc0+gEAAAIEAAAOAAAAAAAAAAEAIAAAACABAABkcnMvZTJvRG9jLnhtbFBL&#10;BQYAAAAABgAGAFkBAACMBQAAAAA=&#10;">
              <v:fill on="f" focussize="0,0"/>
              <v:stroke on="f"/>
              <v:imagedata o:title=""/>
              <o:lock v:ext="edit" aspectratio="f"/>
              <v:textbox inset="0mm,0mm,0mm,0mm" style="mso-fit-shape-to-text:t;">
                <w:txbxContent>
                  <w:p>
                    <w:pPr>
                      <w:pStyle w:val="29"/>
                      <w:spacing w:before="48" w:after="48"/>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48" w:after="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ind w:firstLine="422"/>
      <w:jc w:val="center"/>
      <w:rPr>
        <w:rStyle w:val="71"/>
      </w:rPr>
    </w:pPr>
    <w:r>
      <w:rPr>
        <w:rStyle w:val="66"/>
        <w:rFonts w:hint="eastAsia"/>
      </w:rPr>
      <w:t>产品数据手册</w:t>
    </w:r>
    <w:r>
      <w:rPr>
        <w:rStyle w:val="71"/>
        <w:rFonts w:hint="eastAsia"/>
      </w:rPr>
      <w:t xml:space="preserve"> </w:t>
    </w:r>
  </w:p>
  <w:p>
    <w:pPr>
      <w:pStyle w:val="70"/>
    </w:pPr>
    <w:r>
      <w:rPr>
        <w:rFonts w:cs="Arial"/>
        <w:b/>
      </w:rPr>
      <mc:AlternateContent>
        <mc:Choice Requires="wps">
          <w:drawing>
            <wp:anchor distT="0" distB="0" distL="114300" distR="114300" simplePos="0" relativeHeight="251665408" behindDoc="0" locked="0" layoutInCell="1" allowOverlap="1">
              <wp:simplePos x="0" y="0"/>
              <wp:positionH relativeFrom="column">
                <wp:posOffset>-17145</wp:posOffset>
              </wp:positionH>
              <wp:positionV relativeFrom="paragraph">
                <wp:posOffset>2540</wp:posOffset>
              </wp:positionV>
              <wp:extent cx="5309870" cy="0"/>
              <wp:effectExtent l="0" t="0" r="0" b="0"/>
              <wp:wrapNone/>
              <wp:docPr id="12" name="Line 80"/>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12700">
                        <a:solidFill>
                          <a:srgbClr val="333399"/>
                        </a:solidFill>
                        <a:round/>
                      </a:ln>
                    </wps:spPr>
                    <wps:bodyPr/>
                  </wps:wsp>
                </a:graphicData>
              </a:graphic>
            </wp:anchor>
          </w:drawing>
        </mc:Choice>
        <mc:Fallback>
          <w:pict>
            <v:line id="Line 80" o:spid="_x0000_s1026" o:spt="20" style="position:absolute;left:0pt;margin-left:-1.35pt;margin-top:0.2pt;height:0pt;width:418.1pt;z-index:251665408;mso-width-relative:page;mso-height-relative:page;" filled="f" stroked="t" coordsize="21600,21600" o:gfxdata="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KNq/M1AAAAAQBAAAPAAAAAAAAAAEAIAAAACIAAABkcnMv&#10;ZG93bnJldi54bWxQSwECFAAUAAAACACHTuJAuofv084BAACiAwAADgAAAAAAAAABACAAAAAjAQAA&#10;ZHJzL2Uyb0RvYy54bWxQSwUGAAAAAAYABgBZAQAAYwUAAAAA&#10;">
              <v:fill on="f" focussize="0,0"/>
              <v:stroke weight="1pt" color="#333399" joinstyle="round"/>
              <v:imagedata o:title=""/>
              <o:lock v:ext="edit" aspectratio="f"/>
            </v:line>
          </w:pict>
        </mc:Fallback>
      </mc:AlternateContent>
    </w:r>
    <w:r>
      <w:rPr>
        <w:rFonts w:hint="eastAsia"/>
      </w:rPr>
      <w:t xml:space="preserve"> </w:t>
    </w:r>
  </w:p>
  <w:p>
    <w:pPr>
      <w:spacing w:beforeLines="0" w:afterLines="0"/>
      <w:ind w:firstLine="360"/>
      <w:jc w:val="center"/>
      <w:rPr>
        <w:rStyle w:val="49"/>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343535" cy="131445"/>
              <wp:effectExtent l="0" t="4445" r="1905" b="0"/>
              <wp:wrapNone/>
              <wp:docPr id="5" name="Text Box 7"/>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wps:spPr>
                    <wps:txbx>
                      <w:txbxContent>
                        <w:p>
                          <w:pPr>
                            <w:spacing w:beforeLines="0" w:afterLines="0"/>
                            <w:ind w:firstLine="360"/>
                            <w:jc w:val="center"/>
                          </w:pPr>
                          <w:r>
                            <w:rPr>
                              <w:rStyle w:val="49"/>
                            </w:rPr>
                            <w:fldChar w:fldCharType="begin"/>
                          </w:r>
                          <w:r>
                            <w:rPr>
                              <w:rStyle w:val="49"/>
                            </w:rPr>
                            <w:instrText xml:space="preserve"> PAGE </w:instrText>
                          </w:r>
                          <w:r>
                            <w:rPr>
                              <w:rStyle w:val="49"/>
                            </w:rPr>
                            <w:fldChar w:fldCharType="separate"/>
                          </w:r>
                          <w:r>
                            <w:rPr>
                              <w:rStyle w:val="49"/>
                            </w:rPr>
                            <w:t>6</w:t>
                          </w:r>
                          <w:r>
                            <w:rPr>
                              <w:rStyle w:val="49"/>
                            </w:rPr>
                            <w:fldChar w:fldCharType="end"/>
                          </w:r>
                        </w:p>
                      </w:txbxContent>
                    </wps:txbx>
                    <wps:bodyPr rot="0" vert="horz" wrap="none" lIns="0" tIns="0" rIns="0" bIns="0" anchor="t" anchorCtr="0" upright="1">
                      <a:spAutoFit/>
                    </wps:bodyPr>
                  </wps:wsp>
                </a:graphicData>
              </a:graphic>
            </wp:anchor>
          </w:drawing>
        </mc:Choice>
        <mc:Fallback>
          <w:pict>
            <v:shape id="Text Box 7" o:spid="_x0000_s1026" o:spt="202" type="#_x0000_t202" style="position:absolute;left:0pt;margin-top:0pt;height:10.35pt;width:27.05pt;mso-position-horizontal:center;mso-position-horizontal-relative:margin;mso-wrap-style:none;z-index:251668480;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6baBXRAAAAAwEAAA8AAAAAAAAAAQAgAAAAIgAAAGRycy9kb3ducmV2LnhtbFBLAQIU&#10;ABQAAAAIAIdO4kDo56bN+gEAAAEEAAAOAAAAAAAAAAEAIAAAACABAABkcnMvZTJvRG9jLnhtbFBL&#10;BQYAAAAABgAGAFkBAACMBQAAAAA=&#10;">
              <v:fill on="f" focussize="0,0"/>
              <v:stroke on="f"/>
              <v:imagedata o:title=""/>
              <o:lock v:ext="edit" aspectratio="f"/>
              <v:textbox inset="0mm,0mm,0mm,0mm" style="mso-fit-shape-to-text:t;">
                <w:txbxContent>
                  <w:p>
                    <w:pPr>
                      <w:spacing w:beforeLines="0" w:afterLines="0"/>
                      <w:ind w:firstLine="360"/>
                      <w:jc w:val="center"/>
                    </w:pPr>
                    <w:r>
                      <w:rPr>
                        <w:rStyle w:val="49"/>
                      </w:rPr>
                      <w:fldChar w:fldCharType="begin"/>
                    </w:r>
                    <w:r>
                      <w:rPr>
                        <w:rStyle w:val="49"/>
                      </w:rPr>
                      <w:instrText xml:space="preserve"> PAGE </w:instrText>
                    </w:r>
                    <w:r>
                      <w:rPr>
                        <w:rStyle w:val="49"/>
                      </w:rPr>
                      <w:fldChar w:fldCharType="separate"/>
                    </w:r>
                    <w:r>
                      <w:rPr>
                        <w:rStyle w:val="49"/>
                      </w:rPr>
                      <w:t>6</w:t>
                    </w:r>
                    <w:r>
                      <w:rPr>
                        <w:rStyle w:val="4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420"/>
      </w:pPr>
      <w:r>
        <w:separator/>
      </w:r>
    </w:p>
  </w:footnote>
  <w:footnote w:type="continuationSeparator" w:id="1">
    <w:p>
      <w:pPr>
        <w:spacing w:before="0" w:after="0"/>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spacing w:before="48" w:after="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48" w:after="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spacing w:before="48" w:after="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ind w:firstLine="422"/>
      <w:rPr>
        <w:rFonts w:ascii="Arial" w:hAnsi="Arial" w:eastAsia="黑体" w:cs="Arial"/>
        <w:b/>
        <w:color w:val="025328"/>
        <w:sz w:val="30"/>
        <w:szCs w:val="30"/>
      </w:rPr>
    </w:pPr>
    <w:r>
      <w:rPr>
        <w:rFonts w:ascii="Arial" w:hAnsi="Arial" w:eastAsia="黑体" w:cs="Arial"/>
        <w:b/>
        <w:color w:val="025328"/>
      </w:rPr>
      <mc:AlternateContent>
        <mc:Choice Requires="wps">
          <w:drawing>
            <wp:anchor distT="0" distB="0" distL="114300" distR="114300" simplePos="0" relativeHeight="251666432" behindDoc="0" locked="0" layoutInCell="1" allowOverlap="1">
              <wp:simplePos x="0" y="0"/>
              <wp:positionH relativeFrom="column">
                <wp:posOffset>3786505</wp:posOffset>
              </wp:positionH>
              <wp:positionV relativeFrom="paragraph">
                <wp:posOffset>-22225</wp:posOffset>
              </wp:positionV>
              <wp:extent cx="1496695" cy="198120"/>
              <wp:effectExtent l="0" t="0" r="0" b="0"/>
              <wp:wrapNone/>
              <wp:docPr id="17" name="Text Box 91"/>
              <wp:cNvGraphicFramePr/>
              <a:graphic xmlns:a="http://schemas.openxmlformats.org/drawingml/2006/main">
                <a:graphicData uri="http://schemas.microsoft.com/office/word/2010/wordprocessingShape">
                  <wps:wsp>
                    <wps:cNvSpPr txBox="1">
                      <a:spLocks noChangeArrowheads="1"/>
                    </wps:cNvSpPr>
                    <wps:spPr bwMode="auto">
                      <a:xfrm>
                        <a:off x="0" y="0"/>
                        <a:ext cx="1496695" cy="198120"/>
                      </a:xfrm>
                      <a:prstGeom prst="rect">
                        <a:avLst/>
                      </a:prstGeom>
                      <a:solidFill>
                        <a:srgbClr val="FFFFFF">
                          <a:alpha val="0"/>
                        </a:srgbClr>
                      </a:solidFill>
                      <a:ln>
                        <a:noFill/>
                      </a:ln>
                    </wps:spPr>
                    <wps:txbx>
                      <w:txbxContent>
                        <w:p>
                          <w:pPr>
                            <w:spacing w:beforeLines="0" w:afterLines="0"/>
                            <w:ind w:firstLine="420"/>
                            <w:jc w:val="right"/>
                          </w:pPr>
                        </w:p>
                      </w:txbxContent>
                    </wps:txbx>
                    <wps:bodyPr rot="0" vert="horz" wrap="square" lIns="0" tIns="0" rIns="0" bIns="0" anchor="t" anchorCtr="0" upright="1">
                      <a:noAutofit/>
                    </wps:bodyPr>
                  </wps:wsp>
                </a:graphicData>
              </a:graphic>
            </wp:anchor>
          </w:drawing>
        </mc:Choice>
        <mc:Fallback>
          <w:pict>
            <v:shape id="Text Box 91" o:spid="_x0000_s1026" o:spt="202" type="#_x0000_t202" style="position:absolute;left:0pt;margin-left:298.15pt;margin-top:-1.75pt;height:15.6pt;width:117.85pt;z-index:251666432;mso-width-relative:page;mso-height-relative:page;" fillcolor="#FFFFFF" filled="t" stroked="f" coordsize="21600,21600" o:gfxdata="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5umZNcAAAAJ&#10;AQAADwAAAAAAAAABACAAAAAiAAAAZHJzL2Rvd25yZXYueG1sUEsBAhQAFAAAAAgAh07iQDv6gIUd&#10;AgAATAQAAA4AAAAAAAAAAQAgAAAAJgEAAGRycy9lMm9Eb2MueG1sUEsFBgAAAAAGAAYAWQEAALUF&#10;AAAAAA==&#10;">
              <v:fill on="t" opacity="0f" focussize="0,0"/>
              <v:stroke on="f"/>
              <v:imagedata o:title=""/>
              <o:lock v:ext="edit" aspectratio="f"/>
              <v:textbox inset="0mm,0mm,0mm,0mm">
                <w:txbxContent>
                  <w:p>
                    <w:pPr>
                      <w:spacing w:beforeLines="0" w:afterLines="0"/>
                      <w:ind w:firstLine="420"/>
                      <w:jc w:val="right"/>
                    </w:pPr>
                  </w:p>
                </w:txbxContent>
              </v:textbox>
            </v:shape>
          </w:pict>
        </mc:Fallback>
      </mc:AlternateContent>
    </w:r>
  </w:p>
  <w:p>
    <w:pPr>
      <w:pStyle w:val="70"/>
      <w:spacing w:before="48" w:after="48"/>
    </w:pPr>
    <w:r>
      <w:rPr>
        <w:rFonts w:cs="Arial"/>
        <w:b/>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6350</wp:posOffset>
              </wp:positionV>
              <wp:extent cx="5309870" cy="0"/>
              <wp:effectExtent l="0" t="0" r="0" b="0"/>
              <wp:wrapNone/>
              <wp:docPr id="15" name="Line 77"/>
              <wp:cNvGraphicFramePr/>
              <a:graphic xmlns:a="http://schemas.openxmlformats.org/drawingml/2006/main">
                <a:graphicData uri="http://schemas.microsoft.com/office/word/2010/wordprocessingShape">
                  <wps:wsp>
                    <wps:cNvCnPr>
                      <a:cxnSpLocks noChangeShapeType="1"/>
                    </wps:cNvCnPr>
                    <wps:spPr bwMode="auto">
                      <a:xfrm>
                        <a:off x="0" y="0"/>
                        <a:ext cx="5309870" cy="0"/>
                      </a:xfrm>
                      <a:prstGeom prst="line">
                        <a:avLst/>
                      </a:prstGeom>
                      <a:noFill/>
                      <a:ln w="12700">
                        <a:solidFill>
                          <a:srgbClr val="333399"/>
                        </a:solidFill>
                        <a:round/>
                      </a:ln>
                    </wps:spPr>
                    <wps:bodyPr/>
                  </wps:wsp>
                </a:graphicData>
              </a:graphic>
            </wp:anchor>
          </w:drawing>
        </mc:Choice>
        <mc:Fallback>
          <w:pict>
            <v:line id="Line 77" o:spid="_x0000_s1026" o:spt="20" style="position:absolute;left:0pt;margin-left:-1.2pt;margin-top:0.5pt;height:0pt;width:418.1pt;z-index:251664384;mso-width-relative:page;mso-height-relative:page;" filled="f" stroked="t" coordsize="21600,21600" o:gfxdata="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0Jw5dUAAAAGAQAADwAAAAAAAAABACAAAAAiAAAAZHJz&#10;L2Rvd25yZXYueG1sUEsBAhQAFAAAAAgAh07iQHpNgtLOAQAAogMAAA4AAAAAAAAAAQAgAAAAJAEA&#10;AGRycy9lMm9Eb2MueG1sUEsFBgAAAAAGAAYAWQEAAGQFAAAAAA==&#10;">
              <v:fill on="f" focussize="0,0"/>
              <v:stroke weight="1pt" color="#333399"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122555</wp:posOffset>
              </wp:positionH>
              <wp:positionV relativeFrom="paragraph">
                <wp:posOffset>13970</wp:posOffset>
              </wp:positionV>
              <wp:extent cx="133350" cy="148590"/>
              <wp:effectExtent l="0" t="0" r="0" b="3810"/>
              <wp:wrapTight wrapText="bothSides">
                <wp:wrapPolygon>
                  <wp:start x="0" y="0"/>
                  <wp:lineTo x="0" y="22154"/>
                  <wp:lineTo x="21600" y="22154"/>
                  <wp:lineTo x="21600" y="0"/>
                  <wp:lineTo x="0" y="0"/>
                </wp:wrapPolygon>
              </wp:wrapTight>
              <wp:docPr id="14" name="Rectangle 76"/>
              <wp:cNvGraphicFramePr/>
              <a:graphic xmlns:a="http://schemas.openxmlformats.org/drawingml/2006/main">
                <a:graphicData uri="http://schemas.microsoft.com/office/word/2010/wordprocessingShape">
                  <wps:wsp>
                    <wps:cNvSpPr>
                      <a:spLocks noChangeArrowheads="1"/>
                    </wps:cNvSpPr>
                    <wps:spPr bwMode="auto">
                      <a:xfrm>
                        <a:off x="0" y="0"/>
                        <a:ext cx="133350" cy="148590"/>
                      </a:xfrm>
                      <a:prstGeom prst="rect">
                        <a:avLst/>
                      </a:prstGeom>
                      <a:solidFill>
                        <a:srgbClr val="3366FF"/>
                      </a:solidFill>
                      <a:ln w="9525" algn="ctr">
                        <a:solidFill>
                          <a:srgbClr val="3366FF"/>
                        </a:solidFill>
                        <a:miter lim="800000"/>
                      </a:ln>
                      <a:effectLst/>
                    </wps:spPr>
                    <wps:bodyPr rot="0" vert="horz" wrap="square" lIns="91440" tIns="45720" rIns="91440" bIns="45720" anchor="t" anchorCtr="0" upright="1">
                      <a:noAutofit/>
                    </wps:bodyPr>
                  </wps:wsp>
                </a:graphicData>
              </a:graphic>
            </wp:anchor>
          </w:drawing>
        </mc:Choice>
        <mc:Fallback>
          <w:pict>
            <v:rect id="Rectangle 76" o:spid="_x0000_s1026" o:spt="1" style="position:absolute;left:0pt;margin-left:9.65pt;margin-top:1.1pt;height:11.7pt;width:10.5pt;mso-wrap-distance-left:9pt;mso-wrap-distance-right:9pt;z-index:251663360;mso-width-relative:page;mso-height-relative:page;" fillcolor="#3366FF" filled="t" stroked="t" coordsize="21600,21600" wrapcoords="0 0 0 22154 21600 22154 21600 0 0 0" o:gfxdata="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83/g0wAAAAYBAAAPAAAAAAAAAAEAIAAAACIAAABkcnMvZG93bnJldi54&#10;bWxQSwECFAAUAAAACACHTuJA0A5/lDgCAACMBAAADgAAAAAAAAABACAAAAAiAQAAZHJzL2Uyb0Rv&#10;Yy54bWxQSwUGAAAAAAYABgBZAQAAzAUAAAAA&#10;">
              <v:fill on="t" focussize="0,0"/>
              <v:stroke color="#3366FF" miterlimit="8" joinstyle="miter"/>
              <v:imagedata o:title=""/>
              <o:lock v:ext="edit" aspectratio="f"/>
              <w10:wrap type="tight"/>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13970</wp:posOffset>
              </wp:positionV>
              <wp:extent cx="133350" cy="148590"/>
              <wp:effectExtent l="0" t="0" r="0" b="3810"/>
              <wp:wrapTight wrapText="bothSides">
                <wp:wrapPolygon>
                  <wp:start x="0" y="0"/>
                  <wp:lineTo x="0" y="22154"/>
                  <wp:lineTo x="21600" y="22154"/>
                  <wp:lineTo x="21600" y="0"/>
                  <wp:lineTo x="0" y="0"/>
                </wp:wrapPolygon>
              </wp:wrapTight>
              <wp:docPr id="13" name="Rectangle 75"/>
              <wp:cNvGraphicFramePr/>
              <a:graphic xmlns:a="http://schemas.openxmlformats.org/drawingml/2006/main">
                <a:graphicData uri="http://schemas.microsoft.com/office/word/2010/wordprocessingShape">
                  <wps:wsp>
                    <wps:cNvSpPr>
                      <a:spLocks noChangeArrowheads="1"/>
                    </wps:cNvSpPr>
                    <wps:spPr bwMode="auto">
                      <a:xfrm>
                        <a:off x="0" y="0"/>
                        <a:ext cx="133350" cy="148590"/>
                      </a:xfrm>
                      <a:prstGeom prst="rect">
                        <a:avLst/>
                      </a:prstGeom>
                      <a:solidFill>
                        <a:srgbClr val="333399"/>
                      </a:solidFill>
                      <a:ln w="9525" algn="ctr">
                        <a:solidFill>
                          <a:srgbClr val="333399"/>
                        </a:solidFill>
                        <a:miter lim="800000"/>
                      </a:ln>
                      <a:effectLst/>
                    </wps:spPr>
                    <wps:bodyPr rot="0" vert="horz" wrap="square" lIns="91440" tIns="45720" rIns="91440" bIns="45720" anchor="t" anchorCtr="0" upright="1">
                      <a:noAutofit/>
                    </wps:bodyPr>
                  </wps:wsp>
                </a:graphicData>
              </a:graphic>
            </wp:anchor>
          </w:drawing>
        </mc:Choice>
        <mc:Fallback>
          <w:pict>
            <v:rect id="Rectangle 75" o:spid="_x0000_s1026" o:spt="1" style="position:absolute;left:0pt;margin-left:-1.15pt;margin-top:1.1pt;height:11.7pt;width:10.5pt;mso-wrap-distance-left:9pt;mso-wrap-distance-right:9pt;z-index:251662336;mso-width-relative:page;mso-height-relative:page;" fillcolor="#333399" filled="t" stroked="t" coordsize="21600,21600" wrapcoords="0 0 0 22154 21600 22154 21600 0 0 0" o:gfxdata="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FHnTvWAAAABgEAAA8AAAAAAAAAAQAgAAAAIgAAAGRycy9kb3ducmV2&#10;LnhtbFBLAQIUABQAAAAIAIdO4kA1Hdy/NwIAAIwEAAAOAAAAAAAAAAEAIAAAACUBAABkcnMvZTJv&#10;RG9jLnhtbFBLBQYAAAAABgAGAFkBAADOBQAAAAA=&#10;">
              <v:fill on="t" focussize="0,0"/>
              <v:stroke color="#333399" miterlimit="8" joinstyle="miter"/>
              <v:imagedata o:title=""/>
              <o:lock v:ext="edit" aspectratio="f"/>
              <w10:wrap type="tight"/>
            </v:rect>
          </w:pict>
        </mc:Fallback>
      </mc:AlternateContent>
    </w:r>
    <w:r>
      <w:rPr>
        <w:rFonts w:hint="eastAsia"/>
      </w:rPr>
      <w:t>光纤测温变送器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8" w:after="48"/>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E9E70"/>
    <w:multiLevelType w:val="singleLevel"/>
    <w:tmpl w:val="A72E9E70"/>
    <w:lvl w:ilvl="0" w:tentative="0">
      <w:start w:val="1"/>
      <w:numFmt w:val="decimal"/>
      <w:lvlText w:val="%1."/>
      <w:lvlJc w:val="left"/>
      <w:pPr>
        <w:tabs>
          <w:tab w:val="left" w:pos="312"/>
        </w:tabs>
      </w:pPr>
    </w:lvl>
  </w:abstractNum>
  <w:abstractNum w:abstractNumId="1">
    <w:nsid w:val="BA4ECD00"/>
    <w:multiLevelType w:val="singleLevel"/>
    <w:tmpl w:val="BA4ECD00"/>
    <w:lvl w:ilvl="0" w:tentative="0">
      <w:start w:val="1"/>
      <w:numFmt w:val="decimal"/>
      <w:lvlText w:val="%1."/>
      <w:lvlJc w:val="left"/>
      <w:pPr>
        <w:tabs>
          <w:tab w:val="left" w:pos="312"/>
        </w:tabs>
      </w:pPr>
    </w:lvl>
  </w:abstractNum>
  <w:abstractNum w:abstractNumId="2">
    <w:nsid w:val="BBA72579"/>
    <w:multiLevelType w:val="singleLevel"/>
    <w:tmpl w:val="BBA72579"/>
    <w:lvl w:ilvl="0" w:tentative="0">
      <w:start w:val="1"/>
      <w:numFmt w:val="decimal"/>
      <w:lvlText w:val="%1."/>
      <w:lvlJc w:val="left"/>
      <w:pPr>
        <w:tabs>
          <w:tab w:val="left" w:pos="312"/>
        </w:tabs>
      </w:pPr>
    </w:lvl>
  </w:abstractNum>
  <w:abstractNum w:abstractNumId="3">
    <w:nsid w:val="E4306332"/>
    <w:multiLevelType w:val="singleLevel"/>
    <w:tmpl w:val="E4306332"/>
    <w:lvl w:ilvl="0" w:tentative="0">
      <w:start w:val="1"/>
      <w:numFmt w:val="decimal"/>
      <w:lvlText w:val="%1."/>
      <w:lvlJc w:val="left"/>
      <w:pPr>
        <w:tabs>
          <w:tab w:val="left" w:pos="312"/>
        </w:tabs>
      </w:pPr>
    </w:lvl>
  </w:abstractNum>
  <w:abstractNum w:abstractNumId="4">
    <w:nsid w:val="FB3B8E29"/>
    <w:multiLevelType w:val="singleLevel"/>
    <w:tmpl w:val="FB3B8E29"/>
    <w:lvl w:ilvl="0" w:tentative="0">
      <w:start w:val="1"/>
      <w:numFmt w:val="decimal"/>
      <w:lvlText w:val="%1."/>
      <w:lvlJc w:val="left"/>
      <w:pPr>
        <w:tabs>
          <w:tab w:val="left" w:pos="312"/>
        </w:tabs>
      </w:pPr>
    </w:lvl>
  </w:abstractNum>
  <w:abstractNum w:abstractNumId="5">
    <w:nsid w:val="087936B9"/>
    <w:multiLevelType w:val="multilevel"/>
    <w:tmpl w:val="087936B9"/>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9117BA0"/>
    <w:multiLevelType w:val="multilevel"/>
    <w:tmpl w:val="09117BA0"/>
    <w:lvl w:ilvl="0" w:tentative="0">
      <w:start w:val="1"/>
      <w:numFmt w:val="decimal"/>
      <w:pStyle w:val="3"/>
      <w:suff w:val="space"/>
      <w:lvlText w:val="%1."/>
      <w:lvlJc w:val="left"/>
      <w:pPr>
        <w:ind w:left="0" w:firstLine="0"/>
      </w:pPr>
      <w:rPr>
        <w:rFonts w:hint="default" w:ascii="Arial" w:hAnsi="Arial"/>
        <w:b/>
        <w:i w:val="0"/>
        <w:caps w:val="0"/>
        <w:strike w:val="0"/>
        <w:dstrike w:val="0"/>
        <w:vanish w:val="0"/>
        <w:sz w:val="28"/>
        <w:szCs w:val="28"/>
        <w:vertAlign w:val="baseline"/>
      </w:rPr>
    </w:lvl>
    <w:lvl w:ilvl="1" w:tentative="0">
      <w:start w:val="1"/>
      <w:numFmt w:val="decimal"/>
      <w:pStyle w:val="4"/>
      <w:lvlText w:val="%1.%2"/>
      <w:lvlJc w:val="left"/>
      <w:pPr>
        <w:tabs>
          <w:tab w:val="left" w:pos="578"/>
        </w:tabs>
        <w:ind w:left="0" w:firstLine="0"/>
      </w:pPr>
      <w:rPr>
        <w:rFonts w:hint="default" w:ascii="Arial" w:hAnsi="Arial"/>
        <w:b/>
        <w:i w:val="0"/>
        <w:sz w:val="24"/>
        <w:szCs w:val="24"/>
      </w:rPr>
    </w:lvl>
    <w:lvl w:ilvl="2" w:tentative="0">
      <w:start w:val="1"/>
      <w:numFmt w:val="decimal"/>
      <w:pStyle w:val="5"/>
      <w:lvlText w:val="%1.%2.%3"/>
      <w:lvlJc w:val="left"/>
      <w:pPr>
        <w:tabs>
          <w:tab w:val="left" w:pos="578"/>
        </w:tabs>
        <w:ind w:left="0" w:firstLine="0"/>
      </w:pPr>
      <w:rPr>
        <w:rFonts w:hint="default" w:ascii="Arial" w:hAnsi="Arial"/>
        <w:b/>
        <w:i w:val="0"/>
        <w:sz w:val="21"/>
        <w:szCs w:val="21"/>
      </w:rPr>
    </w:lvl>
    <w:lvl w:ilvl="3" w:tentative="0">
      <w:start w:val="1"/>
      <w:numFmt w:val="decimal"/>
      <w:pStyle w:val="6"/>
      <w:lvlText w:val="%4."/>
      <w:lvlJc w:val="left"/>
      <w:pPr>
        <w:tabs>
          <w:tab w:val="left" w:pos="862"/>
        </w:tabs>
        <w:ind w:left="0" w:firstLine="420"/>
      </w:pPr>
      <w:rPr>
        <w:rFonts w:hint="default" w:ascii="Arial" w:hAnsi="Arial"/>
        <w:b w:val="0"/>
        <w:i w:val="0"/>
        <w:sz w:val="21"/>
        <w:szCs w:val="21"/>
      </w:rPr>
    </w:lvl>
    <w:lvl w:ilvl="4" w:tentative="0">
      <w:start w:val="1"/>
      <w:numFmt w:val="decimal"/>
      <w:lvlText w:val="%1.%2.%3.%4.%5"/>
      <w:lvlJc w:val="left"/>
      <w:pPr>
        <w:tabs>
          <w:tab w:val="left" w:pos="4440"/>
        </w:tabs>
        <w:ind w:left="4440" w:hanging="1080"/>
      </w:pPr>
      <w:rPr>
        <w:rFonts w:hint="default"/>
      </w:rPr>
    </w:lvl>
    <w:lvl w:ilvl="5" w:tentative="0">
      <w:start w:val="1"/>
      <w:numFmt w:val="decimal"/>
      <w:lvlText w:val="%1.%2.%3.%4.%5.%6"/>
      <w:lvlJc w:val="left"/>
      <w:pPr>
        <w:tabs>
          <w:tab w:val="left" w:pos="4860"/>
        </w:tabs>
        <w:ind w:left="4860" w:hanging="1080"/>
      </w:pPr>
      <w:rPr>
        <w:rFonts w:hint="default"/>
      </w:rPr>
    </w:lvl>
    <w:lvl w:ilvl="6" w:tentative="0">
      <w:start w:val="1"/>
      <w:numFmt w:val="decimal"/>
      <w:lvlRestart w:val="1"/>
      <w:suff w:val="space"/>
      <w:lvlText w:val="图%1.%7 "/>
      <w:lvlJc w:val="center"/>
      <w:pPr>
        <w:ind w:left="1620" w:firstLine="0"/>
      </w:pPr>
      <w:rPr>
        <w:rFonts w:hint="default"/>
      </w:rPr>
    </w:lvl>
    <w:lvl w:ilvl="7" w:tentative="0">
      <w:start w:val="1"/>
      <w:numFmt w:val="decimal"/>
      <w:lvlRestart w:val="1"/>
      <w:suff w:val="space"/>
      <w:lvlText w:val="表%1.%8 "/>
      <w:lvlJc w:val="center"/>
      <w:pPr>
        <w:ind w:left="1620" w:firstLine="0"/>
      </w:pPr>
      <w:rPr>
        <w:rFonts w:hint="default"/>
      </w:rPr>
    </w:lvl>
    <w:lvl w:ilvl="8" w:tentative="0">
      <w:start w:val="1"/>
      <w:numFmt w:val="decimal"/>
      <w:lvlRestart w:val="1"/>
      <w:suff w:val="space"/>
      <w:lvlText w:val="程序%1.%9 "/>
      <w:lvlJc w:val="center"/>
      <w:pPr>
        <w:ind w:left="1620" w:firstLine="0"/>
      </w:pPr>
      <w:rPr>
        <w:rFonts w:hint="default"/>
      </w:rPr>
    </w:lvl>
  </w:abstractNum>
  <w:abstractNum w:abstractNumId="7">
    <w:nsid w:val="09E5549E"/>
    <w:multiLevelType w:val="multilevel"/>
    <w:tmpl w:val="09E5549E"/>
    <w:lvl w:ilvl="0" w:tentative="0">
      <w:start w:val="1"/>
      <w:numFmt w:val="decimal"/>
      <w:pStyle w:val="77"/>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A8A008B"/>
    <w:multiLevelType w:val="multilevel"/>
    <w:tmpl w:val="0A8A008B"/>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9">
    <w:nsid w:val="0D452F27"/>
    <w:multiLevelType w:val="multilevel"/>
    <w:tmpl w:val="0D452F27"/>
    <w:lvl w:ilvl="0" w:tentative="0">
      <w:start w:val="3"/>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0">
    <w:nsid w:val="1F4F63F4"/>
    <w:multiLevelType w:val="multilevel"/>
    <w:tmpl w:val="1F4F63F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295F5128"/>
    <w:multiLevelType w:val="singleLevel"/>
    <w:tmpl w:val="295F5128"/>
    <w:lvl w:ilvl="0" w:tentative="0">
      <w:start w:val="1"/>
      <w:numFmt w:val="decimal"/>
      <w:lvlText w:val="%1."/>
      <w:lvlJc w:val="left"/>
      <w:pPr>
        <w:tabs>
          <w:tab w:val="left" w:pos="312"/>
        </w:tabs>
      </w:pPr>
    </w:lvl>
  </w:abstractNum>
  <w:abstractNum w:abstractNumId="12">
    <w:nsid w:val="3FDDBCCC"/>
    <w:multiLevelType w:val="singleLevel"/>
    <w:tmpl w:val="3FDDBCCC"/>
    <w:lvl w:ilvl="0" w:tentative="0">
      <w:start w:val="1"/>
      <w:numFmt w:val="decimal"/>
      <w:lvlText w:val="%1."/>
      <w:lvlJc w:val="left"/>
      <w:pPr>
        <w:tabs>
          <w:tab w:val="left" w:pos="312"/>
        </w:tabs>
      </w:pPr>
    </w:lvl>
  </w:abstractNum>
  <w:abstractNum w:abstractNumId="13">
    <w:nsid w:val="453EC8E7"/>
    <w:multiLevelType w:val="singleLevel"/>
    <w:tmpl w:val="453EC8E7"/>
    <w:lvl w:ilvl="0" w:tentative="0">
      <w:start w:val="1"/>
      <w:numFmt w:val="decimal"/>
      <w:lvlText w:val="%1."/>
      <w:lvlJc w:val="left"/>
      <w:pPr>
        <w:tabs>
          <w:tab w:val="left" w:pos="312"/>
        </w:tabs>
      </w:pPr>
    </w:lvl>
  </w:abstractNum>
  <w:abstractNum w:abstractNumId="14">
    <w:nsid w:val="65E12EFC"/>
    <w:multiLevelType w:val="multilevel"/>
    <w:tmpl w:val="65E12EFC"/>
    <w:lvl w:ilvl="0" w:tentative="0">
      <w:start w:val="1"/>
      <w:numFmt w:val="upperLetter"/>
      <w:pStyle w:val="72"/>
      <w:suff w:val="space"/>
      <w:lvlText w:val="附录%1"/>
      <w:lvlJc w:val="center"/>
      <w:pPr>
        <w:ind w:left="0" w:firstLine="0"/>
      </w:pPr>
      <w:rPr>
        <w:rFonts w:hint="default" w:ascii="Arial" w:hAnsi="Arial" w:eastAsia="黑体"/>
        <w:b/>
        <w:i w:val="0"/>
        <w:sz w:val="28"/>
        <w:szCs w:val="28"/>
      </w:rPr>
    </w:lvl>
    <w:lvl w:ilvl="1" w:tentative="0">
      <w:start w:val="1"/>
      <w:numFmt w:val="decimal"/>
      <w:pStyle w:val="57"/>
      <w:lvlText w:val="%1.%2"/>
      <w:lvlJc w:val="left"/>
      <w:pPr>
        <w:tabs>
          <w:tab w:val="left" w:pos="578"/>
        </w:tabs>
        <w:ind w:left="0" w:firstLine="0"/>
      </w:pPr>
      <w:rPr>
        <w:rFonts w:hint="default" w:ascii="Arial" w:hAnsi="Arial" w:eastAsia="黑体"/>
        <w:b/>
        <w:i w:val="0"/>
        <w:sz w:val="24"/>
        <w:szCs w:val="24"/>
      </w:rPr>
    </w:lvl>
    <w:lvl w:ilvl="2" w:tentative="0">
      <w:start w:val="1"/>
      <w:numFmt w:val="decimal"/>
      <w:pStyle w:val="55"/>
      <w:lvlText w:val="%1.%2.%3"/>
      <w:lvlJc w:val="left"/>
      <w:pPr>
        <w:tabs>
          <w:tab w:val="left" w:pos="578"/>
        </w:tabs>
        <w:ind w:left="0" w:firstLine="0"/>
      </w:pPr>
      <w:rPr>
        <w:rFonts w:hint="default" w:ascii="Arial" w:hAnsi="Arial" w:eastAsia="黑体"/>
        <w:b/>
        <w:i w:val="0"/>
        <w:sz w:val="21"/>
        <w:szCs w:val="21"/>
      </w:rPr>
    </w:lvl>
    <w:lvl w:ilvl="3" w:tentative="0">
      <w:start w:val="1"/>
      <w:numFmt w:val="lowerLetter"/>
      <w:lvlText w:val="%4)"/>
      <w:lvlJc w:val="left"/>
      <w:pPr>
        <w:tabs>
          <w:tab w:val="left" w:pos="2976"/>
        </w:tabs>
        <w:ind w:left="2551" w:firstLine="0"/>
      </w:pPr>
      <w:rPr>
        <w:rFonts w:hint="eastAsia"/>
      </w:rPr>
    </w:lvl>
    <w:lvl w:ilvl="4" w:tentative="0">
      <w:start w:val="1"/>
      <w:numFmt w:val="decimal"/>
      <w:lvlText w:val="(%5)"/>
      <w:lvlJc w:val="left"/>
      <w:pPr>
        <w:tabs>
          <w:tab w:val="left" w:pos="3827"/>
        </w:tabs>
        <w:ind w:left="3402" w:firstLine="0"/>
      </w:pPr>
      <w:rPr>
        <w:rFonts w:hint="eastAsia"/>
      </w:rPr>
    </w:lvl>
    <w:lvl w:ilvl="5" w:tentative="0">
      <w:start w:val="1"/>
      <w:numFmt w:val="lowerLetter"/>
      <w:lvlText w:val="(%6)"/>
      <w:lvlJc w:val="left"/>
      <w:pPr>
        <w:tabs>
          <w:tab w:val="left" w:pos="4677"/>
        </w:tabs>
        <w:ind w:left="4252" w:firstLine="0"/>
      </w:pPr>
      <w:rPr>
        <w:rFonts w:hint="eastAsia"/>
      </w:rPr>
    </w:lvl>
    <w:lvl w:ilvl="6" w:tentative="0">
      <w:start w:val="1"/>
      <w:numFmt w:val="lowerRoman"/>
      <w:lvlText w:val="(%7)"/>
      <w:lvlJc w:val="left"/>
      <w:pPr>
        <w:tabs>
          <w:tab w:val="left" w:pos="5528"/>
        </w:tabs>
        <w:ind w:left="5102" w:firstLine="0"/>
      </w:pPr>
      <w:rPr>
        <w:rFonts w:hint="eastAsia"/>
      </w:rPr>
    </w:lvl>
    <w:lvl w:ilvl="7" w:tentative="0">
      <w:start w:val="1"/>
      <w:numFmt w:val="lowerLetter"/>
      <w:lvlText w:val="(%8)"/>
      <w:lvlJc w:val="left"/>
      <w:pPr>
        <w:tabs>
          <w:tab w:val="left" w:pos="6378"/>
        </w:tabs>
        <w:ind w:left="5953" w:firstLine="0"/>
      </w:pPr>
      <w:rPr>
        <w:rFonts w:hint="eastAsia"/>
      </w:rPr>
    </w:lvl>
    <w:lvl w:ilvl="8" w:tentative="0">
      <w:start w:val="1"/>
      <w:numFmt w:val="lowerRoman"/>
      <w:lvlText w:val="(%9)"/>
      <w:lvlJc w:val="left"/>
      <w:pPr>
        <w:tabs>
          <w:tab w:val="left" w:pos="7228"/>
        </w:tabs>
        <w:ind w:left="6803" w:firstLine="0"/>
      </w:pPr>
      <w:rPr>
        <w:rFonts w:hint="eastAsia"/>
      </w:rPr>
    </w:lvl>
  </w:abstractNum>
  <w:abstractNum w:abstractNumId="15">
    <w:nsid w:val="708D2BE5"/>
    <w:multiLevelType w:val="multilevel"/>
    <w:tmpl w:val="708D2B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14"/>
  </w:num>
  <w:num w:numId="3">
    <w:abstractNumId w:val="7"/>
  </w:num>
  <w:num w:numId="4">
    <w:abstractNumId w:val="15"/>
  </w:num>
  <w:num w:numId="5">
    <w:abstractNumId w:val="5"/>
  </w:num>
  <w:num w:numId="6">
    <w:abstractNumId w:val="8"/>
  </w:num>
  <w:num w:numId="7">
    <w:abstractNumId w:val="9"/>
  </w:num>
  <w:num w:numId="8">
    <w:abstractNumId w:val="10"/>
  </w:num>
  <w:num w:numId="9">
    <w:abstractNumId w:val="0"/>
  </w:num>
  <w:num w:numId="10">
    <w:abstractNumId w:val="13"/>
  </w:num>
  <w:num w:numId="11">
    <w:abstractNumId w:val="11"/>
  </w:num>
  <w:num w:numId="12">
    <w:abstractNumId w:val="3"/>
  </w:num>
  <w:num w:numId="13">
    <w:abstractNumId w:val="1"/>
  </w:num>
  <w:num w:numId="14">
    <w:abstractNumId w:val="12"/>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hideSpellingErrors/>
  <w:attachedTemplate r:id="rI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VhNTZlZmUyZGJiM2I1ZDk0NjBjNzQwNjUyOTc2YjkifQ=="/>
  </w:docVars>
  <w:rsids>
    <w:rsidRoot w:val="007E17EB"/>
    <w:rsid w:val="00000B49"/>
    <w:rsid w:val="00000BB8"/>
    <w:rsid w:val="000010CE"/>
    <w:rsid w:val="000014B6"/>
    <w:rsid w:val="00001735"/>
    <w:rsid w:val="000017A5"/>
    <w:rsid w:val="00001C1F"/>
    <w:rsid w:val="00001D2E"/>
    <w:rsid w:val="000020C8"/>
    <w:rsid w:val="0000225E"/>
    <w:rsid w:val="00002329"/>
    <w:rsid w:val="0000237E"/>
    <w:rsid w:val="00002C3F"/>
    <w:rsid w:val="00002E8E"/>
    <w:rsid w:val="00004532"/>
    <w:rsid w:val="00005AF6"/>
    <w:rsid w:val="00005BFD"/>
    <w:rsid w:val="00005DC3"/>
    <w:rsid w:val="000062BA"/>
    <w:rsid w:val="0000656F"/>
    <w:rsid w:val="000065DC"/>
    <w:rsid w:val="000067EF"/>
    <w:rsid w:val="00006D35"/>
    <w:rsid w:val="0000763C"/>
    <w:rsid w:val="000076E6"/>
    <w:rsid w:val="00007C2A"/>
    <w:rsid w:val="00007C85"/>
    <w:rsid w:val="00010844"/>
    <w:rsid w:val="0001143E"/>
    <w:rsid w:val="000115B8"/>
    <w:rsid w:val="00011740"/>
    <w:rsid w:val="00011757"/>
    <w:rsid w:val="00011914"/>
    <w:rsid w:val="00011F64"/>
    <w:rsid w:val="00011FFD"/>
    <w:rsid w:val="00012129"/>
    <w:rsid w:val="000121BC"/>
    <w:rsid w:val="000121BD"/>
    <w:rsid w:val="0001286C"/>
    <w:rsid w:val="00012AC6"/>
    <w:rsid w:val="00012E93"/>
    <w:rsid w:val="00013C93"/>
    <w:rsid w:val="000140CB"/>
    <w:rsid w:val="00014CD6"/>
    <w:rsid w:val="0001553D"/>
    <w:rsid w:val="0001563F"/>
    <w:rsid w:val="000156F1"/>
    <w:rsid w:val="000157DA"/>
    <w:rsid w:val="0001627A"/>
    <w:rsid w:val="00016E7C"/>
    <w:rsid w:val="00016F8A"/>
    <w:rsid w:val="000172C7"/>
    <w:rsid w:val="00017500"/>
    <w:rsid w:val="00017C5C"/>
    <w:rsid w:val="00020C73"/>
    <w:rsid w:val="0002114F"/>
    <w:rsid w:val="00022534"/>
    <w:rsid w:val="00022D8C"/>
    <w:rsid w:val="00023332"/>
    <w:rsid w:val="00023A50"/>
    <w:rsid w:val="00024D1F"/>
    <w:rsid w:val="000250A3"/>
    <w:rsid w:val="00025845"/>
    <w:rsid w:val="00025F13"/>
    <w:rsid w:val="000267BF"/>
    <w:rsid w:val="00026922"/>
    <w:rsid w:val="00026A15"/>
    <w:rsid w:val="00026EEE"/>
    <w:rsid w:val="00027171"/>
    <w:rsid w:val="0002733A"/>
    <w:rsid w:val="0002747E"/>
    <w:rsid w:val="00027561"/>
    <w:rsid w:val="00027BA6"/>
    <w:rsid w:val="00027D2F"/>
    <w:rsid w:val="00027D8E"/>
    <w:rsid w:val="000302A6"/>
    <w:rsid w:val="000306E0"/>
    <w:rsid w:val="00030E30"/>
    <w:rsid w:val="00030FC5"/>
    <w:rsid w:val="000310A8"/>
    <w:rsid w:val="000314EC"/>
    <w:rsid w:val="000315A5"/>
    <w:rsid w:val="000315C6"/>
    <w:rsid w:val="00031E45"/>
    <w:rsid w:val="00032078"/>
    <w:rsid w:val="00032644"/>
    <w:rsid w:val="000326D6"/>
    <w:rsid w:val="00032B9A"/>
    <w:rsid w:val="00032BF7"/>
    <w:rsid w:val="0003315A"/>
    <w:rsid w:val="000331CB"/>
    <w:rsid w:val="00033445"/>
    <w:rsid w:val="000336B8"/>
    <w:rsid w:val="000340AD"/>
    <w:rsid w:val="0003457E"/>
    <w:rsid w:val="0003462A"/>
    <w:rsid w:val="000347C8"/>
    <w:rsid w:val="00034AE7"/>
    <w:rsid w:val="00034BD0"/>
    <w:rsid w:val="00034E2D"/>
    <w:rsid w:val="00036947"/>
    <w:rsid w:val="00037234"/>
    <w:rsid w:val="000378A5"/>
    <w:rsid w:val="000379D2"/>
    <w:rsid w:val="00037E48"/>
    <w:rsid w:val="000405B1"/>
    <w:rsid w:val="000408C3"/>
    <w:rsid w:val="00040D20"/>
    <w:rsid w:val="00041A8E"/>
    <w:rsid w:val="00041C4E"/>
    <w:rsid w:val="00041D22"/>
    <w:rsid w:val="00041D30"/>
    <w:rsid w:val="00041E78"/>
    <w:rsid w:val="00042D3C"/>
    <w:rsid w:val="00043043"/>
    <w:rsid w:val="0004307F"/>
    <w:rsid w:val="00043B83"/>
    <w:rsid w:val="00043F3D"/>
    <w:rsid w:val="00044083"/>
    <w:rsid w:val="00044501"/>
    <w:rsid w:val="000449ED"/>
    <w:rsid w:val="00044E00"/>
    <w:rsid w:val="000451FF"/>
    <w:rsid w:val="00045372"/>
    <w:rsid w:val="000456C4"/>
    <w:rsid w:val="0004583F"/>
    <w:rsid w:val="00045EF6"/>
    <w:rsid w:val="00046197"/>
    <w:rsid w:val="00047C19"/>
    <w:rsid w:val="0005087B"/>
    <w:rsid w:val="000509C6"/>
    <w:rsid w:val="00050BA3"/>
    <w:rsid w:val="00050E73"/>
    <w:rsid w:val="00051054"/>
    <w:rsid w:val="00051062"/>
    <w:rsid w:val="0005189C"/>
    <w:rsid w:val="00051DE7"/>
    <w:rsid w:val="00051E50"/>
    <w:rsid w:val="00052050"/>
    <w:rsid w:val="0005213D"/>
    <w:rsid w:val="00052295"/>
    <w:rsid w:val="00052681"/>
    <w:rsid w:val="00052F1A"/>
    <w:rsid w:val="000534E4"/>
    <w:rsid w:val="0005371E"/>
    <w:rsid w:val="00053A0E"/>
    <w:rsid w:val="00053E76"/>
    <w:rsid w:val="00053F87"/>
    <w:rsid w:val="000545E5"/>
    <w:rsid w:val="0005522A"/>
    <w:rsid w:val="00055603"/>
    <w:rsid w:val="00055973"/>
    <w:rsid w:val="00055A65"/>
    <w:rsid w:val="0005653B"/>
    <w:rsid w:val="0005671A"/>
    <w:rsid w:val="00056B5A"/>
    <w:rsid w:val="00056CE7"/>
    <w:rsid w:val="00056EB8"/>
    <w:rsid w:val="00057123"/>
    <w:rsid w:val="000574BB"/>
    <w:rsid w:val="000579A1"/>
    <w:rsid w:val="00057B6A"/>
    <w:rsid w:val="00057D47"/>
    <w:rsid w:val="000601A3"/>
    <w:rsid w:val="00060300"/>
    <w:rsid w:val="00060328"/>
    <w:rsid w:val="00060394"/>
    <w:rsid w:val="00061182"/>
    <w:rsid w:val="00061A6B"/>
    <w:rsid w:val="00062601"/>
    <w:rsid w:val="000628B2"/>
    <w:rsid w:val="00062AA3"/>
    <w:rsid w:val="00062D21"/>
    <w:rsid w:val="000634B9"/>
    <w:rsid w:val="0006392B"/>
    <w:rsid w:val="00063939"/>
    <w:rsid w:val="00063A1B"/>
    <w:rsid w:val="0006435B"/>
    <w:rsid w:val="0006443C"/>
    <w:rsid w:val="0006496A"/>
    <w:rsid w:val="00064E0E"/>
    <w:rsid w:val="00065584"/>
    <w:rsid w:val="00065845"/>
    <w:rsid w:val="00065C48"/>
    <w:rsid w:val="00066A09"/>
    <w:rsid w:val="00066E09"/>
    <w:rsid w:val="00067293"/>
    <w:rsid w:val="00067A14"/>
    <w:rsid w:val="00067C5F"/>
    <w:rsid w:val="00070C70"/>
    <w:rsid w:val="00070DA6"/>
    <w:rsid w:val="00070F02"/>
    <w:rsid w:val="00071AD6"/>
    <w:rsid w:val="00071E11"/>
    <w:rsid w:val="00072A34"/>
    <w:rsid w:val="00072A4A"/>
    <w:rsid w:val="00072ADE"/>
    <w:rsid w:val="0007366D"/>
    <w:rsid w:val="00074168"/>
    <w:rsid w:val="000743E7"/>
    <w:rsid w:val="00074EBF"/>
    <w:rsid w:val="00075677"/>
    <w:rsid w:val="00076360"/>
    <w:rsid w:val="000763BC"/>
    <w:rsid w:val="00076A41"/>
    <w:rsid w:val="00076B79"/>
    <w:rsid w:val="000772A5"/>
    <w:rsid w:val="00077316"/>
    <w:rsid w:val="000773D2"/>
    <w:rsid w:val="000773EC"/>
    <w:rsid w:val="000777EC"/>
    <w:rsid w:val="000800D3"/>
    <w:rsid w:val="000818B9"/>
    <w:rsid w:val="000823E2"/>
    <w:rsid w:val="00082D4F"/>
    <w:rsid w:val="00082DA2"/>
    <w:rsid w:val="000831CE"/>
    <w:rsid w:val="00083498"/>
    <w:rsid w:val="000837D9"/>
    <w:rsid w:val="00083BE3"/>
    <w:rsid w:val="000841DA"/>
    <w:rsid w:val="00084BB8"/>
    <w:rsid w:val="00084C17"/>
    <w:rsid w:val="00085639"/>
    <w:rsid w:val="0008596D"/>
    <w:rsid w:val="00085F7F"/>
    <w:rsid w:val="00086734"/>
    <w:rsid w:val="00086807"/>
    <w:rsid w:val="00086B2D"/>
    <w:rsid w:val="00086DC1"/>
    <w:rsid w:val="000870DF"/>
    <w:rsid w:val="000874D6"/>
    <w:rsid w:val="000874F4"/>
    <w:rsid w:val="0008756B"/>
    <w:rsid w:val="0008770A"/>
    <w:rsid w:val="00087C61"/>
    <w:rsid w:val="00087E8C"/>
    <w:rsid w:val="00090214"/>
    <w:rsid w:val="00090294"/>
    <w:rsid w:val="00090345"/>
    <w:rsid w:val="00090EDC"/>
    <w:rsid w:val="00090FA4"/>
    <w:rsid w:val="00091028"/>
    <w:rsid w:val="00091730"/>
    <w:rsid w:val="00091E2D"/>
    <w:rsid w:val="00092ED8"/>
    <w:rsid w:val="00092FC8"/>
    <w:rsid w:val="00093048"/>
    <w:rsid w:val="00093569"/>
    <w:rsid w:val="000935DC"/>
    <w:rsid w:val="00093633"/>
    <w:rsid w:val="00093699"/>
    <w:rsid w:val="0009389E"/>
    <w:rsid w:val="00093A96"/>
    <w:rsid w:val="00094429"/>
    <w:rsid w:val="0009498D"/>
    <w:rsid w:val="00096103"/>
    <w:rsid w:val="00096638"/>
    <w:rsid w:val="00096BC1"/>
    <w:rsid w:val="00096D3A"/>
    <w:rsid w:val="000971D2"/>
    <w:rsid w:val="00097377"/>
    <w:rsid w:val="000976AC"/>
    <w:rsid w:val="000976D8"/>
    <w:rsid w:val="000A0452"/>
    <w:rsid w:val="000A0B47"/>
    <w:rsid w:val="000A0B60"/>
    <w:rsid w:val="000A1360"/>
    <w:rsid w:val="000A1373"/>
    <w:rsid w:val="000A14C4"/>
    <w:rsid w:val="000A1905"/>
    <w:rsid w:val="000A2786"/>
    <w:rsid w:val="000A2D86"/>
    <w:rsid w:val="000A2DA8"/>
    <w:rsid w:val="000A2F76"/>
    <w:rsid w:val="000A375A"/>
    <w:rsid w:val="000A3885"/>
    <w:rsid w:val="000A4627"/>
    <w:rsid w:val="000A49A4"/>
    <w:rsid w:val="000A51D3"/>
    <w:rsid w:val="000A5363"/>
    <w:rsid w:val="000A5439"/>
    <w:rsid w:val="000A54EF"/>
    <w:rsid w:val="000A59E1"/>
    <w:rsid w:val="000A5E88"/>
    <w:rsid w:val="000A644C"/>
    <w:rsid w:val="000A6B9A"/>
    <w:rsid w:val="000A6DFA"/>
    <w:rsid w:val="000A7639"/>
    <w:rsid w:val="000A78E7"/>
    <w:rsid w:val="000A7F9C"/>
    <w:rsid w:val="000B0456"/>
    <w:rsid w:val="000B07A7"/>
    <w:rsid w:val="000B0E36"/>
    <w:rsid w:val="000B153A"/>
    <w:rsid w:val="000B1763"/>
    <w:rsid w:val="000B1D22"/>
    <w:rsid w:val="000B1EEF"/>
    <w:rsid w:val="000B243B"/>
    <w:rsid w:val="000B2443"/>
    <w:rsid w:val="000B2EF8"/>
    <w:rsid w:val="000B315B"/>
    <w:rsid w:val="000B32DF"/>
    <w:rsid w:val="000B3785"/>
    <w:rsid w:val="000B3AA8"/>
    <w:rsid w:val="000B3D31"/>
    <w:rsid w:val="000B420B"/>
    <w:rsid w:val="000B493D"/>
    <w:rsid w:val="000B646F"/>
    <w:rsid w:val="000B6E17"/>
    <w:rsid w:val="000B6E73"/>
    <w:rsid w:val="000B7105"/>
    <w:rsid w:val="000B774D"/>
    <w:rsid w:val="000B79AD"/>
    <w:rsid w:val="000B7C9B"/>
    <w:rsid w:val="000B7CD0"/>
    <w:rsid w:val="000B7E07"/>
    <w:rsid w:val="000C0045"/>
    <w:rsid w:val="000C01CD"/>
    <w:rsid w:val="000C098D"/>
    <w:rsid w:val="000C0D55"/>
    <w:rsid w:val="000C1EC9"/>
    <w:rsid w:val="000C254C"/>
    <w:rsid w:val="000C2AB8"/>
    <w:rsid w:val="000C2C00"/>
    <w:rsid w:val="000C3021"/>
    <w:rsid w:val="000C4432"/>
    <w:rsid w:val="000C4E69"/>
    <w:rsid w:val="000C5AB8"/>
    <w:rsid w:val="000C5D18"/>
    <w:rsid w:val="000C5E94"/>
    <w:rsid w:val="000C6019"/>
    <w:rsid w:val="000C6A94"/>
    <w:rsid w:val="000C6EFB"/>
    <w:rsid w:val="000C7057"/>
    <w:rsid w:val="000C73CA"/>
    <w:rsid w:val="000D0652"/>
    <w:rsid w:val="000D0795"/>
    <w:rsid w:val="000D0819"/>
    <w:rsid w:val="000D0DC2"/>
    <w:rsid w:val="000D1161"/>
    <w:rsid w:val="000D1A35"/>
    <w:rsid w:val="000D1CF1"/>
    <w:rsid w:val="000D1DED"/>
    <w:rsid w:val="000D2045"/>
    <w:rsid w:val="000D2188"/>
    <w:rsid w:val="000D2290"/>
    <w:rsid w:val="000D29F4"/>
    <w:rsid w:val="000D3596"/>
    <w:rsid w:val="000D3637"/>
    <w:rsid w:val="000D37CA"/>
    <w:rsid w:val="000D3895"/>
    <w:rsid w:val="000D3A92"/>
    <w:rsid w:val="000D3AF6"/>
    <w:rsid w:val="000D3C4E"/>
    <w:rsid w:val="000D3E13"/>
    <w:rsid w:val="000D4263"/>
    <w:rsid w:val="000D5747"/>
    <w:rsid w:val="000D5842"/>
    <w:rsid w:val="000D6022"/>
    <w:rsid w:val="000D6426"/>
    <w:rsid w:val="000D6728"/>
    <w:rsid w:val="000D7A17"/>
    <w:rsid w:val="000D7D72"/>
    <w:rsid w:val="000D7D77"/>
    <w:rsid w:val="000E03D3"/>
    <w:rsid w:val="000E04FC"/>
    <w:rsid w:val="000E0793"/>
    <w:rsid w:val="000E0EE4"/>
    <w:rsid w:val="000E1ADB"/>
    <w:rsid w:val="000E27B3"/>
    <w:rsid w:val="000E2950"/>
    <w:rsid w:val="000E2A04"/>
    <w:rsid w:val="000E2D41"/>
    <w:rsid w:val="000E327D"/>
    <w:rsid w:val="000E338C"/>
    <w:rsid w:val="000E33E9"/>
    <w:rsid w:val="000E3595"/>
    <w:rsid w:val="000E35B6"/>
    <w:rsid w:val="000E37EB"/>
    <w:rsid w:val="000E3DB3"/>
    <w:rsid w:val="000E45A6"/>
    <w:rsid w:val="000E4960"/>
    <w:rsid w:val="000E4A97"/>
    <w:rsid w:val="000E57DE"/>
    <w:rsid w:val="000E59D2"/>
    <w:rsid w:val="000E5F01"/>
    <w:rsid w:val="000E6895"/>
    <w:rsid w:val="000E6E33"/>
    <w:rsid w:val="000E6EC9"/>
    <w:rsid w:val="000E6FAA"/>
    <w:rsid w:val="000E760C"/>
    <w:rsid w:val="000E797D"/>
    <w:rsid w:val="000E7F16"/>
    <w:rsid w:val="000F016C"/>
    <w:rsid w:val="000F03BA"/>
    <w:rsid w:val="000F100B"/>
    <w:rsid w:val="000F155C"/>
    <w:rsid w:val="000F1859"/>
    <w:rsid w:val="000F1871"/>
    <w:rsid w:val="000F1967"/>
    <w:rsid w:val="000F19FF"/>
    <w:rsid w:val="000F1A28"/>
    <w:rsid w:val="000F2142"/>
    <w:rsid w:val="000F25D4"/>
    <w:rsid w:val="000F26D9"/>
    <w:rsid w:val="000F27C5"/>
    <w:rsid w:val="000F2ACB"/>
    <w:rsid w:val="000F2C79"/>
    <w:rsid w:val="000F302C"/>
    <w:rsid w:val="000F3208"/>
    <w:rsid w:val="000F38B7"/>
    <w:rsid w:val="000F38E9"/>
    <w:rsid w:val="000F4801"/>
    <w:rsid w:val="000F4868"/>
    <w:rsid w:val="000F4BF4"/>
    <w:rsid w:val="000F529B"/>
    <w:rsid w:val="000F5439"/>
    <w:rsid w:val="000F55DA"/>
    <w:rsid w:val="000F5B8A"/>
    <w:rsid w:val="000F65C9"/>
    <w:rsid w:val="000F6636"/>
    <w:rsid w:val="000F68E4"/>
    <w:rsid w:val="000F6CF5"/>
    <w:rsid w:val="000F6FB8"/>
    <w:rsid w:val="000F7405"/>
    <w:rsid w:val="000F7813"/>
    <w:rsid w:val="000F7D84"/>
    <w:rsid w:val="00100AB5"/>
    <w:rsid w:val="00101393"/>
    <w:rsid w:val="00101ED7"/>
    <w:rsid w:val="00101F13"/>
    <w:rsid w:val="0010208F"/>
    <w:rsid w:val="00102241"/>
    <w:rsid w:val="00103598"/>
    <w:rsid w:val="0010369F"/>
    <w:rsid w:val="00103894"/>
    <w:rsid w:val="00103A8B"/>
    <w:rsid w:val="001040BC"/>
    <w:rsid w:val="00104650"/>
    <w:rsid w:val="00104A39"/>
    <w:rsid w:val="00104ADA"/>
    <w:rsid w:val="00105BF0"/>
    <w:rsid w:val="00105F99"/>
    <w:rsid w:val="00106019"/>
    <w:rsid w:val="00106133"/>
    <w:rsid w:val="001068CC"/>
    <w:rsid w:val="00106F67"/>
    <w:rsid w:val="001073B6"/>
    <w:rsid w:val="001073DE"/>
    <w:rsid w:val="00107404"/>
    <w:rsid w:val="0010769B"/>
    <w:rsid w:val="0010791B"/>
    <w:rsid w:val="00107EB2"/>
    <w:rsid w:val="0011006C"/>
    <w:rsid w:val="00110817"/>
    <w:rsid w:val="00110D2E"/>
    <w:rsid w:val="001113E4"/>
    <w:rsid w:val="00111786"/>
    <w:rsid w:val="0011190A"/>
    <w:rsid w:val="00112CDC"/>
    <w:rsid w:val="00112F11"/>
    <w:rsid w:val="00112F76"/>
    <w:rsid w:val="00113451"/>
    <w:rsid w:val="0011352A"/>
    <w:rsid w:val="00113FCE"/>
    <w:rsid w:val="001140E5"/>
    <w:rsid w:val="00114431"/>
    <w:rsid w:val="001145BA"/>
    <w:rsid w:val="00114D51"/>
    <w:rsid w:val="00114F30"/>
    <w:rsid w:val="00115549"/>
    <w:rsid w:val="00115D85"/>
    <w:rsid w:val="00116055"/>
    <w:rsid w:val="0011663B"/>
    <w:rsid w:val="0011690F"/>
    <w:rsid w:val="00116A45"/>
    <w:rsid w:val="00117238"/>
    <w:rsid w:val="00117437"/>
    <w:rsid w:val="001174BB"/>
    <w:rsid w:val="0011790B"/>
    <w:rsid w:val="00117991"/>
    <w:rsid w:val="001179CF"/>
    <w:rsid w:val="00117B40"/>
    <w:rsid w:val="00117B81"/>
    <w:rsid w:val="00117C70"/>
    <w:rsid w:val="00117E18"/>
    <w:rsid w:val="00117E92"/>
    <w:rsid w:val="0012018F"/>
    <w:rsid w:val="0012032F"/>
    <w:rsid w:val="00120A06"/>
    <w:rsid w:val="00120B36"/>
    <w:rsid w:val="00120BB8"/>
    <w:rsid w:val="00120C13"/>
    <w:rsid w:val="00121575"/>
    <w:rsid w:val="001217D9"/>
    <w:rsid w:val="00121C14"/>
    <w:rsid w:val="00121F16"/>
    <w:rsid w:val="00121F5F"/>
    <w:rsid w:val="00122144"/>
    <w:rsid w:val="00122A21"/>
    <w:rsid w:val="00122BE8"/>
    <w:rsid w:val="00123C9F"/>
    <w:rsid w:val="00123CD8"/>
    <w:rsid w:val="00124B9F"/>
    <w:rsid w:val="00124C2D"/>
    <w:rsid w:val="001254E8"/>
    <w:rsid w:val="00125520"/>
    <w:rsid w:val="00125BAE"/>
    <w:rsid w:val="00125D7B"/>
    <w:rsid w:val="001262ED"/>
    <w:rsid w:val="0012688F"/>
    <w:rsid w:val="00126D73"/>
    <w:rsid w:val="0012717E"/>
    <w:rsid w:val="00127692"/>
    <w:rsid w:val="00127FC5"/>
    <w:rsid w:val="001306AA"/>
    <w:rsid w:val="00130D9A"/>
    <w:rsid w:val="00130FE9"/>
    <w:rsid w:val="001312DE"/>
    <w:rsid w:val="00131719"/>
    <w:rsid w:val="00131757"/>
    <w:rsid w:val="0013229F"/>
    <w:rsid w:val="00132527"/>
    <w:rsid w:val="00132B1D"/>
    <w:rsid w:val="00132C77"/>
    <w:rsid w:val="0013320E"/>
    <w:rsid w:val="001334A6"/>
    <w:rsid w:val="00133BD1"/>
    <w:rsid w:val="00133FE5"/>
    <w:rsid w:val="00134036"/>
    <w:rsid w:val="00134448"/>
    <w:rsid w:val="001346CA"/>
    <w:rsid w:val="0013477E"/>
    <w:rsid w:val="001353D3"/>
    <w:rsid w:val="0013586D"/>
    <w:rsid w:val="00135B4B"/>
    <w:rsid w:val="00135C17"/>
    <w:rsid w:val="00136366"/>
    <w:rsid w:val="00136A15"/>
    <w:rsid w:val="00136B44"/>
    <w:rsid w:val="00136CF1"/>
    <w:rsid w:val="00137208"/>
    <w:rsid w:val="00137425"/>
    <w:rsid w:val="00137700"/>
    <w:rsid w:val="0013797A"/>
    <w:rsid w:val="00137A60"/>
    <w:rsid w:val="00140092"/>
    <w:rsid w:val="001402AD"/>
    <w:rsid w:val="0014070F"/>
    <w:rsid w:val="0014094D"/>
    <w:rsid w:val="00140CF2"/>
    <w:rsid w:val="00140FED"/>
    <w:rsid w:val="001413AF"/>
    <w:rsid w:val="00141BE0"/>
    <w:rsid w:val="00142B41"/>
    <w:rsid w:val="00143856"/>
    <w:rsid w:val="00143A72"/>
    <w:rsid w:val="00143DCC"/>
    <w:rsid w:val="0014410B"/>
    <w:rsid w:val="00144356"/>
    <w:rsid w:val="00144820"/>
    <w:rsid w:val="0014489E"/>
    <w:rsid w:val="00144B93"/>
    <w:rsid w:val="00144D3B"/>
    <w:rsid w:val="00144F79"/>
    <w:rsid w:val="00146D27"/>
    <w:rsid w:val="00147708"/>
    <w:rsid w:val="00150740"/>
    <w:rsid w:val="00150806"/>
    <w:rsid w:val="00150A63"/>
    <w:rsid w:val="00150EC0"/>
    <w:rsid w:val="00151687"/>
    <w:rsid w:val="001518C2"/>
    <w:rsid w:val="00151B7C"/>
    <w:rsid w:val="00151C72"/>
    <w:rsid w:val="001520F1"/>
    <w:rsid w:val="001523F5"/>
    <w:rsid w:val="001526DF"/>
    <w:rsid w:val="001537A2"/>
    <w:rsid w:val="00153CFA"/>
    <w:rsid w:val="00153D6A"/>
    <w:rsid w:val="0015428A"/>
    <w:rsid w:val="00155362"/>
    <w:rsid w:val="001558CF"/>
    <w:rsid w:val="00155FB3"/>
    <w:rsid w:val="001569D8"/>
    <w:rsid w:val="00156A88"/>
    <w:rsid w:val="00156CF0"/>
    <w:rsid w:val="0015765B"/>
    <w:rsid w:val="0015768A"/>
    <w:rsid w:val="00161722"/>
    <w:rsid w:val="00161C31"/>
    <w:rsid w:val="001634D9"/>
    <w:rsid w:val="001637B2"/>
    <w:rsid w:val="00163AC0"/>
    <w:rsid w:val="00163B0E"/>
    <w:rsid w:val="00164401"/>
    <w:rsid w:val="00164624"/>
    <w:rsid w:val="00164911"/>
    <w:rsid w:val="00164C59"/>
    <w:rsid w:val="00165350"/>
    <w:rsid w:val="001655FA"/>
    <w:rsid w:val="0016585F"/>
    <w:rsid w:val="00165D0E"/>
    <w:rsid w:val="001669CF"/>
    <w:rsid w:val="00166F14"/>
    <w:rsid w:val="00167058"/>
    <w:rsid w:val="001671F5"/>
    <w:rsid w:val="00167216"/>
    <w:rsid w:val="0016775B"/>
    <w:rsid w:val="00167C32"/>
    <w:rsid w:val="0017026A"/>
    <w:rsid w:val="001702A5"/>
    <w:rsid w:val="00170910"/>
    <w:rsid w:val="00170C75"/>
    <w:rsid w:val="00170E03"/>
    <w:rsid w:val="001719E3"/>
    <w:rsid w:val="00171ADF"/>
    <w:rsid w:val="00171D05"/>
    <w:rsid w:val="00172282"/>
    <w:rsid w:val="001724D4"/>
    <w:rsid w:val="00172C62"/>
    <w:rsid w:val="00172CD4"/>
    <w:rsid w:val="00172CF0"/>
    <w:rsid w:val="001733D1"/>
    <w:rsid w:val="00173BEF"/>
    <w:rsid w:val="00173FDA"/>
    <w:rsid w:val="001741A6"/>
    <w:rsid w:val="00174326"/>
    <w:rsid w:val="0017460C"/>
    <w:rsid w:val="00174B5C"/>
    <w:rsid w:val="00175026"/>
    <w:rsid w:val="00175146"/>
    <w:rsid w:val="00176211"/>
    <w:rsid w:val="0017623D"/>
    <w:rsid w:val="001766DE"/>
    <w:rsid w:val="00176B8A"/>
    <w:rsid w:val="001770DB"/>
    <w:rsid w:val="001775B4"/>
    <w:rsid w:val="001775BC"/>
    <w:rsid w:val="00177D07"/>
    <w:rsid w:val="00177E34"/>
    <w:rsid w:val="00180018"/>
    <w:rsid w:val="0018010D"/>
    <w:rsid w:val="00180327"/>
    <w:rsid w:val="00180482"/>
    <w:rsid w:val="00180EC1"/>
    <w:rsid w:val="00181F05"/>
    <w:rsid w:val="001825F1"/>
    <w:rsid w:val="0018351E"/>
    <w:rsid w:val="00184210"/>
    <w:rsid w:val="001848E6"/>
    <w:rsid w:val="00184FFB"/>
    <w:rsid w:val="0018509F"/>
    <w:rsid w:val="0018587B"/>
    <w:rsid w:val="00185F23"/>
    <w:rsid w:val="001860B0"/>
    <w:rsid w:val="001863ED"/>
    <w:rsid w:val="0018641F"/>
    <w:rsid w:val="001864FA"/>
    <w:rsid w:val="00186546"/>
    <w:rsid w:val="00186DA9"/>
    <w:rsid w:val="001902BA"/>
    <w:rsid w:val="001907E9"/>
    <w:rsid w:val="00190B8D"/>
    <w:rsid w:val="00190D2C"/>
    <w:rsid w:val="0019167B"/>
    <w:rsid w:val="00191737"/>
    <w:rsid w:val="001920CC"/>
    <w:rsid w:val="001927DB"/>
    <w:rsid w:val="00192917"/>
    <w:rsid w:val="0019396A"/>
    <w:rsid w:val="00193C42"/>
    <w:rsid w:val="00194675"/>
    <w:rsid w:val="00194A66"/>
    <w:rsid w:val="00194CF5"/>
    <w:rsid w:val="0019506D"/>
    <w:rsid w:val="00195205"/>
    <w:rsid w:val="001955B7"/>
    <w:rsid w:val="00196609"/>
    <w:rsid w:val="00197207"/>
    <w:rsid w:val="00197A42"/>
    <w:rsid w:val="00197DE5"/>
    <w:rsid w:val="001A0210"/>
    <w:rsid w:val="001A0607"/>
    <w:rsid w:val="001A0F64"/>
    <w:rsid w:val="001A14A2"/>
    <w:rsid w:val="001A14C1"/>
    <w:rsid w:val="001A1B06"/>
    <w:rsid w:val="001A1CE6"/>
    <w:rsid w:val="001A2331"/>
    <w:rsid w:val="001A25EC"/>
    <w:rsid w:val="001A35CD"/>
    <w:rsid w:val="001A3653"/>
    <w:rsid w:val="001A40C3"/>
    <w:rsid w:val="001A4572"/>
    <w:rsid w:val="001A4BA6"/>
    <w:rsid w:val="001A4BB1"/>
    <w:rsid w:val="001A4DA3"/>
    <w:rsid w:val="001A5CAE"/>
    <w:rsid w:val="001A5CD1"/>
    <w:rsid w:val="001A5D64"/>
    <w:rsid w:val="001A6627"/>
    <w:rsid w:val="001A674B"/>
    <w:rsid w:val="001A6A2C"/>
    <w:rsid w:val="001A6E27"/>
    <w:rsid w:val="001A78B2"/>
    <w:rsid w:val="001A7F0E"/>
    <w:rsid w:val="001B017A"/>
    <w:rsid w:val="001B0880"/>
    <w:rsid w:val="001B0CA8"/>
    <w:rsid w:val="001B0DB9"/>
    <w:rsid w:val="001B0DF9"/>
    <w:rsid w:val="001B162A"/>
    <w:rsid w:val="001B21E4"/>
    <w:rsid w:val="001B22B0"/>
    <w:rsid w:val="001B2958"/>
    <w:rsid w:val="001B2B64"/>
    <w:rsid w:val="001B2C23"/>
    <w:rsid w:val="001B2CA5"/>
    <w:rsid w:val="001B2ED5"/>
    <w:rsid w:val="001B3323"/>
    <w:rsid w:val="001B3B15"/>
    <w:rsid w:val="001B3B99"/>
    <w:rsid w:val="001B3C5E"/>
    <w:rsid w:val="001B3CB6"/>
    <w:rsid w:val="001B436D"/>
    <w:rsid w:val="001B4AD9"/>
    <w:rsid w:val="001B4B28"/>
    <w:rsid w:val="001B5092"/>
    <w:rsid w:val="001B64C7"/>
    <w:rsid w:val="001B66E1"/>
    <w:rsid w:val="001B6C6C"/>
    <w:rsid w:val="001B7463"/>
    <w:rsid w:val="001C03EE"/>
    <w:rsid w:val="001C0503"/>
    <w:rsid w:val="001C082C"/>
    <w:rsid w:val="001C0D31"/>
    <w:rsid w:val="001C1710"/>
    <w:rsid w:val="001C1B52"/>
    <w:rsid w:val="001C1E3D"/>
    <w:rsid w:val="001C27DE"/>
    <w:rsid w:val="001C2E10"/>
    <w:rsid w:val="001C32E3"/>
    <w:rsid w:val="001C33C1"/>
    <w:rsid w:val="001C3957"/>
    <w:rsid w:val="001C39F0"/>
    <w:rsid w:val="001C3BAE"/>
    <w:rsid w:val="001C3F96"/>
    <w:rsid w:val="001C5316"/>
    <w:rsid w:val="001C688D"/>
    <w:rsid w:val="001C75E9"/>
    <w:rsid w:val="001D0A10"/>
    <w:rsid w:val="001D0EEB"/>
    <w:rsid w:val="001D108A"/>
    <w:rsid w:val="001D14DB"/>
    <w:rsid w:val="001D1548"/>
    <w:rsid w:val="001D2A0C"/>
    <w:rsid w:val="001D2CE1"/>
    <w:rsid w:val="001D2DEA"/>
    <w:rsid w:val="001D30AD"/>
    <w:rsid w:val="001D39A5"/>
    <w:rsid w:val="001D3EF9"/>
    <w:rsid w:val="001D3F7E"/>
    <w:rsid w:val="001D3FE5"/>
    <w:rsid w:val="001D4802"/>
    <w:rsid w:val="001D487E"/>
    <w:rsid w:val="001D49D6"/>
    <w:rsid w:val="001D4DF1"/>
    <w:rsid w:val="001D4EB0"/>
    <w:rsid w:val="001D5126"/>
    <w:rsid w:val="001D60DD"/>
    <w:rsid w:val="001D644C"/>
    <w:rsid w:val="001D65B3"/>
    <w:rsid w:val="001D6694"/>
    <w:rsid w:val="001D6925"/>
    <w:rsid w:val="001D6D83"/>
    <w:rsid w:val="001D72C7"/>
    <w:rsid w:val="001D7733"/>
    <w:rsid w:val="001D7C67"/>
    <w:rsid w:val="001D7E78"/>
    <w:rsid w:val="001E017A"/>
    <w:rsid w:val="001E03F4"/>
    <w:rsid w:val="001E0509"/>
    <w:rsid w:val="001E05D4"/>
    <w:rsid w:val="001E06D0"/>
    <w:rsid w:val="001E084B"/>
    <w:rsid w:val="001E0E41"/>
    <w:rsid w:val="001E1CA7"/>
    <w:rsid w:val="001E1FED"/>
    <w:rsid w:val="001E23E8"/>
    <w:rsid w:val="001E29A8"/>
    <w:rsid w:val="001E2EEC"/>
    <w:rsid w:val="001E353C"/>
    <w:rsid w:val="001E3654"/>
    <w:rsid w:val="001E3702"/>
    <w:rsid w:val="001E3A40"/>
    <w:rsid w:val="001E3B67"/>
    <w:rsid w:val="001E3C73"/>
    <w:rsid w:val="001E3E74"/>
    <w:rsid w:val="001E49DA"/>
    <w:rsid w:val="001E58AD"/>
    <w:rsid w:val="001E598F"/>
    <w:rsid w:val="001E6078"/>
    <w:rsid w:val="001E61B5"/>
    <w:rsid w:val="001E6B45"/>
    <w:rsid w:val="001E72AE"/>
    <w:rsid w:val="001E74A6"/>
    <w:rsid w:val="001E765A"/>
    <w:rsid w:val="001F07B2"/>
    <w:rsid w:val="001F0902"/>
    <w:rsid w:val="001F0BFE"/>
    <w:rsid w:val="001F151E"/>
    <w:rsid w:val="001F1EAF"/>
    <w:rsid w:val="001F314F"/>
    <w:rsid w:val="001F42FB"/>
    <w:rsid w:val="001F469D"/>
    <w:rsid w:val="001F47AA"/>
    <w:rsid w:val="001F47E3"/>
    <w:rsid w:val="001F4939"/>
    <w:rsid w:val="001F4DA2"/>
    <w:rsid w:val="001F523D"/>
    <w:rsid w:val="001F5536"/>
    <w:rsid w:val="001F5BC5"/>
    <w:rsid w:val="001F5D5A"/>
    <w:rsid w:val="001F5D9B"/>
    <w:rsid w:val="001F695E"/>
    <w:rsid w:val="001F6CD8"/>
    <w:rsid w:val="001F750A"/>
    <w:rsid w:val="001F7B6D"/>
    <w:rsid w:val="001F7FE0"/>
    <w:rsid w:val="00200049"/>
    <w:rsid w:val="00200351"/>
    <w:rsid w:val="00200785"/>
    <w:rsid w:val="002013E5"/>
    <w:rsid w:val="00201CCD"/>
    <w:rsid w:val="00201D79"/>
    <w:rsid w:val="00201E0E"/>
    <w:rsid w:val="00202382"/>
    <w:rsid w:val="00202711"/>
    <w:rsid w:val="002032B7"/>
    <w:rsid w:val="002038AB"/>
    <w:rsid w:val="00203D76"/>
    <w:rsid w:val="00203E64"/>
    <w:rsid w:val="00204126"/>
    <w:rsid w:val="00204601"/>
    <w:rsid w:val="002051BF"/>
    <w:rsid w:val="0020539E"/>
    <w:rsid w:val="00205749"/>
    <w:rsid w:val="00205A5B"/>
    <w:rsid w:val="0020625B"/>
    <w:rsid w:val="002066CC"/>
    <w:rsid w:val="002071C6"/>
    <w:rsid w:val="002073C8"/>
    <w:rsid w:val="002073DF"/>
    <w:rsid w:val="002074A8"/>
    <w:rsid w:val="002076B4"/>
    <w:rsid w:val="00207A9E"/>
    <w:rsid w:val="00207DAA"/>
    <w:rsid w:val="0021022B"/>
    <w:rsid w:val="00210D76"/>
    <w:rsid w:val="002110FF"/>
    <w:rsid w:val="00212560"/>
    <w:rsid w:val="002129B5"/>
    <w:rsid w:val="00213490"/>
    <w:rsid w:val="00213834"/>
    <w:rsid w:val="00213BBF"/>
    <w:rsid w:val="0021440E"/>
    <w:rsid w:val="00214798"/>
    <w:rsid w:val="002160D7"/>
    <w:rsid w:val="002164CE"/>
    <w:rsid w:val="00216BF6"/>
    <w:rsid w:val="00216E40"/>
    <w:rsid w:val="00216EE3"/>
    <w:rsid w:val="0021708F"/>
    <w:rsid w:val="002171BB"/>
    <w:rsid w:val="00217AF5"/>
    <w:rsid w:val="00217C42"/>
    <w:rsid w:val="00217D29"/>
    <w:rsid w:val="00217E22"/>
    <w:rsid w:val="00217F3A"/>
    <w:rsid w:val="0022053D"/>
    <w:rsid w:val="00221322"/>
    <w:rsid w:val="00221810"/>
    <w:rsid w:val="002219E2"/>
    <w:rsid w:val="00221A28"/>
    <w:rsid w:val="00221C40"/>
    <w:rsid w:val="00221EBA"/>
    <w:rsid w:val="00222023"/>
    <w:rsid w:val="00222077"/>
    <w:rsid w:val="002223CD"/>
    <w:rsid w:val="002224D7"/>
    <w:rsid w:val="0022262B"/>
    <w:rsid w:val="002226CF"/>
    <w:rsid w:val="00222CCA"/>
    <w:rsid w:val="00222CE9"/>
    <w:rsid w:val="00223DC4"/>
    <w:rsid w:val="00223F0B"/>
    <w:rsid w:val="00223F49"/>
    <w:rsid w:val="00224083"/>
    <w:rsid w:val="002240C7"/>
    <w:rsid w:val="00224198"/>
    <w:rsid w:val="00224874"/>
    <w:rsid w:val="002254A5"/>
    <w:rsid w:val="0022664A"/>
    <w:rsid w:val="002267FB"/>
    <w:rsid w:val="00226819"/>
    <w:rsid w:val="00226919"/>
    <w:rsid w:val="00226A38"/>
    <w:rsid w:val="00226EB3"/>
    <w:rsid w:val="002271AC"/>
    <w:rsid w:val="002274DB"/>
    <w:rsid w:val="00227C87"/>
    <w:rsid w:val="00230531"/>
    <w:rsid w:val="00230CA1"/>
    <w:rsid w:val="00230F60"/>
    <w:rsid w:val="002310F1"/>
    <w:rsid w:val="00231A7C"/>
    <w:rsid w:val="00231BF4"/>
    <w:rsid w:val="00232732"/>
    <w:rsid w:val="00233C25"/>
    <w:rsid w:val="00233F31"/>
    <w:rsid w:val="002342C9"/>
    <w:rsid w:val="002342E7"/>
    <w:rsid w:val="002345A3"/>
    <w:rsid w:val="00234D5C"/>
    <w:rsid w:val="0023511B"/>
    <w:rsid w:val="00235557"/>
    <w:rsid w:val="002356EE"/>
    <w:rsid w:val="00235989"/>
    <w:rsid w:val="00235C89"/>
    <w:rsid w:val="00236653"/>
    <w:rsid w:val="00237025"/>
    <w:rsid w:val="00237532"/>
    <w:rsid w:val="002378BF"/>
    <w:rsid w:val="00237A48"/>
    <w:rsid w:val="00237D9E"/>
    <w:rsid w:val="00240157"/>
    <w:rsid w:val="002401F4"/>
    <w:rsid w:val="00240401"/>
    <w:rsid w:val="0024050A"/>
    <w:rsid w:val="002407DF"/>
    <w:rsid w:val="002409C7"/>
    <w:rsid w:val="00240D5A"/>
    <w:rsid w:val="00241584"/>
    <w:rsid w:val="00241597"/>
    <w:rsid w:val="00241794"/>
    <w:rsid w:val="002421A1"/>
    <w:rsid w:val="002421DA"/>
    <w:rsid w:val="0024292B"/>
    <w:rsid w:val="00242D57"/>
    <w:rsid w:val="00242DDB"/>
    <w:rsid w:val="00242ED5"/>
    <w:rsid w:val="00243DD7"/>
    <w:rsid w:val="002446D1"/>
    <w:rsid w:val="00244759"/>
    <w:rsid w:val="002449A8"/>
    <w:rsid w:val="00245011"/>
    <w:rsid w:val="00245903"/>
    <w:rsid w:val="00245B95"/>
    <w:rsid w:val="002460A5"/>
    <w:rsid w:val="0024693F"/>
    <w:rsid w:val="00246D3F"/>
    <w:rsid w:val="00246E4B"/>
    <w:rsid w:val="002472FC"/>
    <w:rsid w:val="002477B5"/>
    <w:rsid w:val="00247C23"/>
    <w:rsid w:val="00247EA6"/>
    <w:rsid w:val="0025002E"/>
    <w:rsid w:val="00250C9D"/>
    <w:rsid w:val="00251D50"/>
    <w:rsid w:val="00251DA4"/>
    <w:rsid w:val="002524EE"/>
    <w:rsid w:val="00252555"/>
    <w:rsid w:val="00252609"/>
    <w:rsid w:val="00252D60"/>
    <w:rsid w:val="002531A4"/>
    <w:rsid w:val="0025498D"/>
    <w:rsid w:val="00254C3D"/>
    <w:rsid w:val="00254EA2"/>
    <w:rsid w:val="00255728"/>
    <w:rsid w:val="00255E77"/>
    <w:rsid w:val="002568DB"/>
    <w:rsid w:val="00257375"/>
    <w:rsid w:val="002576EB"/>
    <w:rsid w:val="00257AC3"/>
    <w:rsid w:val="00257DD6"/>
    <w:rsid w:val="0026011B"/>
    <w:rsid w:val="0026065A"/>
    <w:rsid w:val="002606C1"/>
    <w:rsid w:val="002609D7"/>
    <w:rsid w:val="00260CC5"/>
    <w:rsid w:val="00261187"/>
    <w:rsid w:val="00261A3C"/>
    <w:rsid w:val="00261CA7"/>
    <w:rsid w:val="0026245C"/>
    <w:rsid w:val="0026269A"/>
    <w:rsid w:val="002626EB"/>
    <w:rsid w:val="00262742"/>
    <w:rsid w:val="00262B5B"/>
    <w:rsid w:val="00262BA5"/>
    <w:rsid w:val="00262C34"/>
    <w:rsid w:val="00262DB0"/>
    <w:rsid w:val="002635D5"/>
    <w:rsid w:val="002637CA"/>
    <w:rsid w:val="002639F3"/>
    <w:rsid w:val="00264098"/>
    <w:rsid w:val="002640D3"/>
    <w:rsid w:val="002647FF"/>
    <w:rsid w:val="00264922"/>
    <w:rsid w:val="00264B04"/>
    <w:rsid w:val="00264B81"/>
    <w:rsid w:val="002651B3"/>
    <w:rsid w:val="002654C7"/>
    <w:rsid w:val="00265C22"/>
    <w:rsid w:val="00265F33"/>
    <w:rsid w:val="002660E8"/>
    <w:rsid w:val="00266DD0"/>
    <w:rsid w:val="002673CA"/>
    <w:rsid w:val="00267DDE"/>
    <w:rsid w:val="00267F0A"/>
    <w:rsid w:val="00270F5A"/>
    <w:rsid w:val="002710E1"/>
    <w:rsid w:val="002711E8"/>
    <w:rsid w:val="002712B9"/>
    <w:rsid w:val="00271345"/>
    <w:rsid w:val="00271375"/>
    <w:rsid w:val="00271779"/>
    <w:rsid w:val="00271905"/>
    <w:rsid w:val="00271A36"/>
    <w:rsid w:val="00271A87"/>
    <w:rsid w:val="00271B00"/>
    <w:rsid w:val="002722A4"/>
    <w:rsid w:val="002722EB"/>
    <w:rsid w:val="00272C5E"/>
    <w:rsid w:val="00272EFD"/>
    <w:rsid w:val="002730F1"/>
    <w:rsid w:val="00273427"/>
    <w:rsid w:val="00273DD4"/>
    <w:rsid w:val="00273DE4"/>
    <w:rsid w:val="00274191"/>
    <w:rsid w:val="0027425D"/>
    <w:rsid w:val="00274E52"/>
    <w:rsid w:val="00275074"/>
    <w:rsid w:val="00275242"/>
    <w:rsid w:val="00275671"/>
    <w:rsid w:val="00275DE8"/>
    <w:rsid w:val="00275F0C"/>
    <w:rsid w:val="0027601C"/>
    <w:rsid w:val="0027612C"/>
    <w:rsid w:val="00276152"/>
    <w:rsid w:val="002762C1"/>
    <w:rsid w:val="00276FA4"/>
    <w:rsid w:val="00277492"/>
    <w:rsid w:val="00277523"/>
    <w:rsid w:val="00277E13"/>
    <w:rsid w:val="002800E4"/>
    <w:rsid w:val="002802B8"/>
    <w:rsid w:val="0028053F"/>
    <w:rsid w:val="002805C7"/>
    <w:rsid w:val="0028068D"/>
    <w:rsid w:val="00281082"/>
    <w:rsid w:val="00281284"/>
    <w:rsid w:val="002813FF"/>
    <w:rsid w:val="002815A9"/>
    <w:rsid w:val="00281A5B"/>
    <w:rsid w:val="00281AF3"/>
    <w:rsid w:val="002822DD"/>
    <w:rsid w:val="00282832"/>
    <w:rsid w:val="00282DA2"/>
    <w:rsid w:val="00282E3C"/>
    <w:rsid w:val="00283E16"/>
    <w:rsid w:val="002842A8"/>
    <w:rsid w:val="00284395"/>
    <w:rsid w:val="002844DB"/>
    <w:rsid w:val="0028463A"/>
    <w:rsid w:val="0028466D"/>
    <w:rsid w:val="00284675"/>
    <w:rsid w:val="00284960"/>
    <w:rsid w:val="00284A53"/>
    <w:rsid w:val="00284C65"/>
    <w:rsid w:val="00285910"/>
    <w:rsid w:val="00285B83"/>
    <w:rsid w:val="00285C62"/>
    <w:rsid w:val="00285FCA"/>
    <w:rsid w:val="002861C0"/>
    <w:rsid w:val="00286787"/>
    <w:rsid w:val="0028691D"/>
    <w:rsid w:val="00286B2E"/>
    <w:rsid w:val="00286DFD"/>
    <w:rsid w:val="0028767F"/>
    <w:rsid w:val="00290949"/>
    <w:rsid w:val="00290E7B"/>
    <w:rsid w:val="00291543"/>
    <w:rsid w:val="00291671"/>
    <w:rsid w:val="002917BE"/>
    <w:rsid w:val="00292200"/>
    <w:rsid w:val="00292212"/>
    <w:rsid w:val="00292240"/>
    <w:rsid w:val="00292B22"/>
    <w:rsid w:val="0029331E"/>
    <w:rsid w:val="0029404A"/>
    <w:rsid w:val="0029469D"/>
    <w:rsid w:val="00294900"/>
    <w:rsid w:val="00294AAF"/>
    <w:rsid w:val="00295109"/>
    <w:rsid w:val="00295699"/>
    <w:rsid w:val="00295C33"/>
    <w:rsid w:val="0029669F"/>
    <w:rsid w:val="0029696C"/>
    <w:rsid w:val="00296D09"/>
    <w:rsid w:val="00297139"/>
    <w:rsid w:val="00297550"/>
    <w:rsid w:val="002A0078"/>
    <w:rsid w:val="002A0BF5"/>
    <w:rsid w:val="002A1207"/>
    <w:rsid w:val="002A136E"/>
    <w:rsid w:val="002A1405"/>
    <w:rsid w:val="002A22AE"/>
    <w:rsid w:val="002A2710"/>
    <w:rsid w:val="002A2D71"/>
    <w:rsid w:val="002A4323"/>
    <w:rsid w:val="002A486B"/>
    <w:rsid w:val="002A4AC0"/>
    <w:rsid w:val="002A4C27"/>
    <w:rsid w:val="002A4FC5"/>
    <w:rsid w:val="002A51EB"/>
    <w:rsid w:val="002A5B11"/>
    <w:rsid w:val="002A5DB4"/>
    <w:rsid w:val="002A5F3A"/>
    <w:rsid w:val="002A6B82"/>
    <w:rsid w:val="002A723E"/>
    <w:rsid w:val="002A7CE4"/>
    <w:rsid w:val="002B00ED"/>
    <w:rsid w:val="002B0674"/>
    <w:rsid w:val="002B1724"/>
    <w:rsid w:val="002B21A2"/>
    <w:rsid w:val="002B2943"/>
    <w:rsid w:val="002B2EA4"/>
    <w:rsid w:val="002B3446"/>
    <w:rsid w:val="002B3504"/>
    <w:rsid w:val="002B3632"/>
    <w:rsid w:val="002B3B3A"/>
    <w:rsid w:val="002B3B72"/>
    <w:rsid w:val="002B44D7"/>
    <w:rsid w:val="002B4A22"/>
    <w:rsid w:val="002B4C70"/>
    <w:rsid w:val="002B4DE8"/>
    <w:rsid w:val="002B4E4A"/>
    <w:rsid w:val="002B4F51"/>
    <w:rsid w:val="002B5012"/>
    <w:rsid w:val="002B528B"/>
    <w:rsid w:val="002B57E2"/>
    <w:rsid w:val="002B59EB"/>
    <w:rsid w:val="002B5F29"/>
    <w:rsid w:val="002B64B3"/>
    <w:rsid w:val="002B6B78"/>
    <w:rsid w:val="002B6BC3"/>
    <w:rsid w:val="002B7016"/>
    <w:rsid w:val="002B7223"/>
    <w:rsid w:val="002B7878"/>
    <w:rsid w:val="002B7954"/>
    <w:rsid w:val="002B797E"/>
    <w:rsid w:val="002B7D5F"/>
    <w:rsid w:val="002C0091"/>
    <w:rsid w:val="002C01CC"/>
    <w:rsid w:val="002C037C"/>
    <w:rsid w:val="002C0824"/>
    <w:rsid w:val="002C0BE9"/>
    <w:rsid w:val="002C0EBC"/>
    <w:rsid w:val="002C16D8"/>
    <w:rsid w:val="002C1BAA"/>
    <w:rsid w:val="002C22E2"/>
    <w:rsid w:val="002C2370"/>
    <w:rsid w:val="002C2748"/>
    <w:rsid w:val="002C2B0D"/>
    <w:rsid w:val="002C2D5A"/>
    <w:rsid w:val="002C2F07"/>
    <w:rsid w:val="002C3032"/>
    <w:rsid w:val="002C3537"/>
    <w:rsid w:val="002C3BD4"/>
    <w:rsid w:val="002C3FF7"/>
    <w:rsid w:val="002C41C5"/>
    <w:rsid w:val="002C425C"/>
    <w:rsid w:val="002C48F1"/>
    <w:rsid w:val="002C4B61"/>
    <w:rsid w:val="002C6651"/>
    <w:rsid w:val="002C69F6"/>
    <w:rsid w:val="002C72B1"/>
    <w:rsid w:val="002D0699"/>
    <w:rsid w:val="002D1BD8"/>
    <w:rsid w:val="002D1D1E"/>
    <w:rsid w:val="002D226F"/>
    <w:rsid w:val="002D2B04"/>
    <w:rsid w:val="002D2BA0"/>
    <w:rsid w:val="002D3D08"/>
    <w:rsid w:val="002D43E6"/>
    <w:rsid w:val="002D4E73"/>
    <w:rsid w:val="002D500D"/>
    <w:rsid w:val="002D5248"/>
    <w:rsid w:val="002D5382"/>
    <w:rsid w:val="002D562A"/>
    <w:rsid w:val="002D61B0"/>
    <w:rsid w:val="002D64E0"/>
    <w:rsid w:val="002D6CD5"/>
    <w:rsid w:val="002D714B"/>
    <w:rsid w:val="002D716B"/>
    <w:rsid w:val="002D7457"/>
    <w:rsid w:val="002E009B"/>
    <w:rsid w:val="002E08D2"/>
    <w:rsid w:val="002E095D"/>
    <w:rsid w:val="002E0A12"/>
    <w:rsid w:val="002E14F1"/>
    <w:rsid w:val="002E17F0"/>
    <w:rsid w:val="002E20BF"/>
    <w:rsid w:val="002E268D"/>
    <w:rsid w:val="002E2A10"/>
    <w:rsid w:val="002E2E21"/>
    <w:rsid w:val="002E33F0"/>
    <w:rsid w:val="002E33FD"/>
    <w:rsid w:val="002E3D28"/>
    <w:rsid w:val="002E3F43"/>
    <w:rsid w:val="002E4434"/>
    <w:rsid w:val="002E4491"/>
    <w:rsid w:val="002E4E9F"/>
    <w:rsid w:val="002E52AE"/>
    <w:rsid w:val="002E55DA"/>
    <w:rsid w:val="002E587A"/>
    <w:rsid w:val="002E65D1"/>
    <w:rsid w:val="002E665C"/>
    <w:rsid w:val="002E6BA3"/>
    <w:rsid w:val="002E6F58"/>
    <w:rsid w:val="002E737A"/>
    <w:rsid w:val="002E7647"/>
    <w:rsid w:val="002E7724"/>
    <w:rsid w:val="002E7A94"/>
    <w:rsid w:val="002E7C7B"/>
    <w:rsid w:val="002F0022"/>
    <w:rsid w:val="002F1BEB"/>
    <w:rsid w:val="002F1D95"/>
    <w:rsid w:val="002F22B3"/>
    <w:rsid w:val="002F23BF"/>
    <w:rsid w:val="002F2519"/>
    <w:rsid w:val="002F2760"/>
    <w:rsid w:val="002F3CA8"/>
    <w:rsid w:val="002F3F26"/>
    <w:rsid w:val="002F4117"/>
    <w:rsid w:val="002F4285"/>
    <w:rsid w:val="002F433F"/>
    <w:rsid w:val="002F46C5"/>
    <w:rsid w:val="002F5DBB"/>
    <w:rsid w:val="002F6BA7"/>
    <w:rsid w:val="002F6BB8"/>
    <w:rsid w:val="002F6CF0"/>
    <w:rsid w:val="002F6F16"/>
    <w:rsid w:val="002F71B4"/>
    <w:rsid w:val="002F7336"/>
    <w:rsid w:val="002F73FA"/>
    <w:rsid w:val="002F7675"/>
    <w:rsid w:val="00300A2C"/>
    <w:rsid w:val="00300A3B"/>
    <w:rsid w:val="00301D2C"/>
    <w:rsid w:val="00301DF3"/>
    <w:rsid w:val="00301DFC"/>
    <w:rsid w:val="00302059"/>
    <w:rsid w:val="0030249A"/>
    <w:rsid w:val="0030295E"/>
    <w:rsid w:val="00302C41"/>
    <w:rsid w:val="00302E86"/>
    <w:rsid w:val="00302FF5"/>
    <w:rsid w:val="0030320C"/>
    <w:rsid w:val="00303A23"/>
    <w:rsid w:val="00303A96"/>
    <w:rsid w:val="00304352"/>
    <w:rsid w:val="00304BAF"/>
    <w:rsid w:val="00304F57"/>
    <w:rsid w:val="00305206"/>
    <w:rsid w:val="0030535A"/>
    <w:rsid w:val="003054CA"/>
    <w:rsid w:val="00305684"/>
    <w:rsid w:val="003059D8"/>
    <w:rsid w:val="003063F8"/>
    <w:rsid w:val="00306779"/>
    <w:rsid w:val="00307B00"/>
    <w:rsid w:val="00307E2B"/>
    <w:rsid w:val="00307EEB"/>
    <w:rsid w:val="0031002F"/>
    <w:rsid w:val="003102FD"/>
    <w:rsid w:val="0031060D"/>
    <w:rsid w:val="00310826"/>
    <w:rsid w:val="00311F20"/>
    <w:rsid w:val="003122C0"/>
    <w:rsid w:val="0031261B"/>
    <w:rsid w:val="00312CA7"/>
    <w:rsid w:val="00313894"/>
    <w:rsid w:val="00313908"/>
    <w:rsid w:val="003139DA"/>
    <w:rsid w:val="0031429A"/>
    <w:rsid w:val="0031433C"/>
    <w:rsid w:val="0031454D"/>
    <w:rsid w:val="003149B7"/>
    <w:rsid w:val="00314ABC"/>
    <w:rsid w:val="00314BFA"/>
    <w:rsid w:val="0031521D"/>
    <w:rsid w:val="00315341"/>
    <w:rsid w:val="0031584D"/>
    <w:rsid w:val="00316174"/>
    <w:rsid w:val="00316320"/>
    <w:rsid w:val="003167F0"/>
    <w:rsid w:val="00317A38"/>
    <w:rsid w:val="00320619"/>
    <w:rsid w:val="00320B23"/>
    <w:rsid w:val="00320FFB"/>
    <w:rsid w:val="0032194D"/>
    <w:rsid w:val="00322104"/>
    <w:rsid w:val="00322602"/>
    <w:rsid w:val="003228CB"/>
    <w:rsid w:val="00322C38"/>
    <w:rsid w:val="00322D64"/>
    <w:rsid w:val="00323550"/>
    <w:rsid w:val="0032355C"/>
    <w:rsid w:val="003236B9"/>
    <w:rsid w:val="003236D9"/>
    <w:rsid w:val="00323B39"/>
    <w:rsid w:val="00323F5F"/>
    <w:rsid w:val="00324C3A"/>
    <w:rsid w:val="003256DC"/>
    <w:rsid w:val="003261DD"/>
    <w:rsid w:val="00326572"/>
    <w:rsid w:val="00326C40"/>
    <w:rsid w:val="00326ED6"/>
    <w:rsid w:val="0032737F"/>
    <w:rsid w:val="003300EC"/>
    <w:rsid w:val="0033102A"/>
    <w:rsid w:val="003318BE"/>
    <w:rsid w:val="00331A73"/>
    <w:rsid w:val="00331DD4"/>
    <w:rsid w:val="003326AD"/>
    <w:rsid w:val="00332E6E"/>
    <w:rsid w:val="00334378"/>
    <w:rsid w:val="0033558E"/>
    <w:rsid w:val="00335C8F"/>
    <w:rsid w:val="00335CEB"/>
    <w:rsid w:val="00335E98"/>
    <w:rsid w:val="00336023"/>
    <w:rsid w:val="003365E1"/>
    <w:rsid w:val="0033665D"/>
    <w:rsid w:val="00336CE6"/>
    <w:rsid w:val="00336E42"/>
    <w:rsid w:val="00336EEB"/>
    <w:rsid w:val="00337254"/>
    <w:rsid w:val="0033745F"/>
    <w:rsid w:val="00337880"/>
    <w:rsid w:val="00337AA2"/>
    <w:rsid w:val="00337C8F"/>
    <w:rsid w:val="00337D31"/>
    <w:rsid w:val="00337FFB"/>
    <w:rsid w:val="0034059B"/>
    <w:rsid w:val="00340A63"/>
    <w:rsid w:val="00341DCB"/>
    <w:rsid w:val="00341F41"/>
    <w:rsid w:val="00342044"/>
    <w:rsid w:val="003428F1"/>
    <w:rsid w:val="003435C6"/>
    <w:rsid w:val="00344074"/>
    <w:rsid w:val="00344241"/>
    <w:rsid w:val="0034454D"/>
    <w:rsid w:val="003448FC"/>
    <w:rsid w:val="003451A0"/>
    <w:rsid w:val="00345C46"/>
    <w:rsid w:val="00345DD5"/>
    <w:rsid w:val="00346076"/>
    <w:rsid w:val="003461B2"/>
    <w:rsid w:val="00346300"/>
    <w:rsid w:val="00346494"/>
    <w:rsid w:val="003466DD"/>
    <w:rsid w:val="00347048"/>
    <w:rsid w:val="003472DA"/>
    <w:rsid w:val="003474FD"/>
    <w:rsid w:val="00347964"/>
    <w:rsid w:val="00347AC7"/>
    <w:rsid w:val="00347E2A"/>
    <w:rsid w:val="00350194"/>
    <w:rsid w:val="00350A36"/>
    <w:rsid w:val="00350B02"/>
    <w:rsid w:val="00350CD9"/>
    <w:rsid w:val="003510D2"/>
    <w:rsid w:val="00351DF6"/>
    <w:rsid w:val="00351E28"/>
    <w:rsid w:val="00351F35"/>
    <w:rsid w:val="00352845"/>
    <w:rsid w:val="00352CF6"/>
    <w:rsid w:val="003535C2"/>
    <w:rsid w:val="00353F43"/>
    <w:rsid w:val="00353F60"/>
    <w:rsid w:val="00354044"/>
    <w:rsid w:val="003542F5"/>
    <w:rsid w:val="003548E9"/>
    <w:rsid w:val="00354DCA"/>
    <w:rsid w:val="00355292"/>
    <w:rsid w:val="003558D9"/>
    <w:rsid w:val="00355C2D"/>
    <w:rsid w:val="00355C74"/>
    <w:rsid w:val="00355F3F"/>
    <w:rsid w:val="0035712D"/>
    <w:rsid w:val="0035750A"/>
    <w:rsid w:val="00357C70"/>
    <w:rsid w:val="00357DF4"/>
    <w:rsid w:val="0036041D"/>
    <w:rsid w:val="00360679"/>
    <w:rsid w:val="00360DEE"/>
    <w:rsid w:val="00361386"/>
    <w:rsid w:val="0036167F"/>
    <w:rsid w:val="0036199A"/>
    <w:rsid w:val="00361CA4"/>
    <w:rsid w:val="00361F33"/>
    <w:rsid w:val="0036207B"/>
    <w:rsid w:val="00362333"/>
    <w:rsid w:val="00362618"/>
    <w:rsid w:val="003628C1"/>
    <w:rsid w:val="00362D10"/>
    <w:rsid w:val="00363188"/>
    <w:rsid w:val="003634B5"/>
    <w:rsid w:val="0036372C"/>
    <w:rsid w:val="00363CE9"/>
    <w:rsid w:val="00363EE3"/>
    <w:rsid w:val="00364488"/>
    <w:rsid w:val="00366648"/>
    <w:rsid w:val="00366C23"/>
    <w:rsid w:val="003673AA"/>
    <w:rsid w:val="003677EF"/>
    <w:rsid w:val="00367A9C"/>
    <w:rsid w:val="00367E0E"/>
    <w:rsid w:val="00367E16"/>
    <w:rsid w:val="00371951"/>
    <w:rsid w:val="00371AEC"/>
    <w:rsid w:val="00371C82"/>
    <w:rsid w:val="003722C2"/>
    <w:rsid w:val="00372EBA"/>
    <w:rsid w:val="00373134"/>
    <w:rsid w:val="00373DF6"/>
    <w:rsid w:val="00373F66"/>
    <w:rsid w:val="00374086"/>
    <w:rsid w:val="003749FF"/>
    <w:rsid w:val="00374D3F"/>
    <w:rsid w:val="00374E9F"/>
    <w:rsid w:val="00374FBE"/>
    <w:rsid w:val="0037544F"/>
    <w:rsid w:val="00376603"/>
    <w:rsid w:val="00376ACF"/>
    <w:rsid w:val="003770C1"/>
    <w:rsid w:val="00377DDD"/>
    <w:rsid w:val="00380107"/>
    <w:rsid w:val="00380C12"/>
    <w:rsid w:val="0038134B"/>
    <w:rsid w:val="0038148F"/>
    <w:rsid w:val="003815F4"/>
    <w:rsid w:val="00382821"/>
    <w:rsid w:val="00382A58"/>
    <w:rsid w:val="00383135"/>
    <w:rsid w:val="00383414"/>
    <w:rsid w:val="00383706"/>
    <w:rsid w:val="003839E7"/>
    <w:rsid w:val="00383A3E"/>
    <w:rsid w:val="00383B24"/>
    <w:rsid w:val="00383B7D"/>
    <w:rsid w:val="00383F01"/>
    <w:rsid w:val="00383FBB"/>
    <w:rsid w:val="003842F5"/>
    <w:rsid w:val="00384489"/>
    <w:rsid w:val="00384E2A"/>
    <w:rsid w:val="00385296"/>
    <w:rsid w:val="00385839"/>
    <w:rsid w:val="00385B34"/>
    <w:rsid w:val="003862A2"/>
    <w:rsid w:val="0038687A"/>
    <w:rsid w:val="003869DF"/>
    <w:rsid w:val="00386C58"/>
    <w:rsid w:val="003873D2"/>
    <w:rsid w:val="003877D8"/>
    <w:rsid w:val="003877EF"/>
    <w:rsid w:val="00387E21"/>
    <w:rsid w:val="00390468"/>
    <w:rsid w:val="0039154E"/>
    <w:rsid w:val="0039174F"/>
    <w:rsid w:val="00392060"/>
    <w:rsid w:val="003922B7"/>
    <w:rsid w:val="00392902"/>
    <w:rsid w:val="0039354F"/>
    <w:rsid w:val="00393558"/>
    <w:rsid w:val="0039366F"/>
    <w:rsid w:val="00393966"/>
    <w:rsid w:val="00393E69"/>
    <w:rsid w:val="00394BB0"/>
    <w:rsid w:val="00394DCD"/>
    <w:rsid w:val="00395981"/>
    <w:rsid w:val="00395CB5"/>
    <w:rsid w:val="00395D84"/>
    <w:rsid w:val="003961B1"/>
    <w:rsid w:val="00397526"/>
    <w:rsid w:val="00397E11"/>
    <w:rsid w:val="003A0DF1"/>
    <w:rsid w:val="003A10DC"/>
    <w:rsid w:val="003A13BB"/>
    <w:rsid w:val="003A2376"/>
    <w:rsid w:val="003A26E9"/>
    <w:rsid w:val="003A2D90"/>
    <w:rsid w:val="003A2F8C"/>
    <w:rsid w:val="003A31D6"/>
    <w:rsid w:val="003A3307"/>
    <w:rsid w:val="003A49AA"/>
    <w:rsid w:val="003A5249"/>
    <w:rsid w:val="003A587F"/>
    <w:rsid w:val="003A657B"/>
    <w:rsid w:val="003A6DD9"/>
    <w:rsid w:val="003A7030"/>
    <w:rsid w:val="003A771D"/>
    <w:rsid w:val="003A7724"/>
    <w:rsid w:val="003A7A4B"/>
    <w:rsid w:val="003A7D04"/>
    <w:rsid w:val="003A7E48"/>
    <w:rsid w:val="003B0383"/>
    <w:rsid w:val="003B06E2"/>
    <w:rsid w:val="003B0A71"/>
    <w:rsid w:val="003B0AB9"/>
    <w:rsid w:val="003B0BAF"/>
    <w:rsid w:val="003B0BB6"/>
    <w:rsid w:val="003B0C3E"/>
    <w:rsid w:val="003B0D14"/>
    <w:rsid w:val="003B1483"/>
    <w:rsid w:val="003B1850"/>
    <w:rsid w:val="003B1C67"/>
    <w:rsid w:val="003B2340"/>
    <w:rsid w:val="003B2786"/>
    <w:rsid w:val="003B3516"/>
    <w:rsid w:val="003B3AB7"/>
    <w:rsid w:val="003B3AC3"/>
    <w:rsid w:val="003B4AC4"/>
    <w:rsid w:val="003B5BD2"/>
    <w:rsid w:val="003B5D34"/>
    <w:rsid w:val="003B5F54"/>
    <w:rsid w:val="003B6713"/>
    <w:rsid w:val="003B6D13"/>
    <w:rsid w:val="003B6DAC"/>
    <w:rsid w:val="003B741A"/>
    <w:rsid w:val="003B7E28"/>
    <w:rsid w:val="003C004F"/>
    <w:rsid w:val="003C0429"/>
    <w:rsid w:val="003C096A"/>
    <w:rsid w:val="003C15B7"/>
    <w:rsid w:val="003C178B"/>
    <w:rsid w:val="003C1D93"/>
    <w:rsid w:val="003C1DD6"/>
    <w:rsid w:val="003C2041"/>
    <w:rsid w:val="003C2943"/>
    <w:rsid w:val="003C2ADA"/>
    <w:rsid w:val="003C3104"/>
    <w:rsid w:val="003C3A21"/>
    <w:rsid w:val="003C40F5"/>
    <w:rsid w:val="003C41F0"/>
    <w:rsid w:val="003C4BC9"/>
    <w:rsid w:val="003C4D40"/>
    <w:rsid w:val="003C4ED0"/>
    <w:rsid w:val="003C5667"/>
    <w:rsid w:val="003C5766"/>
    <w:rsid w:val="003C6334"/>
    <w:rsid w:val="003C645E"/>
    <w:rsid w:val="003C6B04"/>
    <w:rsid w:val="003C6B7D"/>
    <w:rsid w:val="003C6DA9"/>
    <w:rsid w:val="003C75C6"/>
    <w:rsid w:val="003D001E"/>
    <w:rsid w:val="003D00D2"/>
    <w:rsid w:val="003D1948"/>
    <w:rsid w:val="003D26BA"/>
    <w:rsid w:val="003D26E3"/>
    <w:rsid w:val="003D2ADD"/>
    <w:rsid w:val="003D2B6E"/>
    <w:rsid w:val="003D3263"/>
    <w:rsid w:val="003D385F"/>
    <w:rsid w:val="003D42EB"/>
    <w:rsid w:val="003D4322"/>
    <w:rsid w:val="003D49DA"/>
    <w:rsid w:val="003D4ABC"/>
    <w:rsid w:val="003D4BAC"/>
    <w:rsid w:val="003D557F"/>
    <w:rsid w:val="003D5AB5"/>
    <w:rsid w:val="003D5C00"/>
    <w:rsid w:val="003D5F92"/>
    <w:rsid w:val="003D646F"/>
    <w:rsid w:val="003D7A86"/>
    <w:rsid w:val="003E00FC"/>
    <w:rsid w:val="003E08F1"/>
    <w:rsid w:val="003E0C8D"/>
    <w:rsid w:val="003E0F68"/>
    <w:rsid w:val="003E1149"/>
    <w:rsid w:val="003E1307"/>
    <w:rsid w:val="003E187C"/>
    <w:rsid w:val="003E2214"/>
    <w:rsid w:val="003E2678"/>
    <w:rsid w:val="003E2BA5"/>
    <w:rsid w:val="003E3542"/>
    <w:rsid w:val="003E3A48"/>
    <w:rsid w:val="003E4148"/>
    <w:rsid w:val="003E4420"/>
    <w:rsid w:val="003E479A"/>
    <w:rsid w:val="003E4BBC"/>
    <w:rsid w:val="003E578F"/>
    <w:rsid w:val="003E5BCE"/>
    <w:rsid w:val="003E5E09"/>
    <w:rsid w:val="003E5EC0"/>
    <w:rsid w:val="003E6AAF"/>
    <w:rsid w:val="003E6E70"/>
    <w:rsid w:val="003E76B0"/>
    <w:rsid w:val="003E7903"/>
    <w:rsid w:val="003E7E28"/>
    <w:rsid w:val="003F0591"/>
    <w:rsid w:val="003F0BFC"/>
    <w:rsid w:val="003F0DAA"/>
    <w:rsid w:val="003F131D"/>
    <w:rsid w:val="003F18AF"/>
    <w:rsid w:val="003F18B2"/>
    <w:rsid w:val="003F18BD"/>
    <w:rsid w:val="003F1C27"/>
    <w:rsid w:val="003F1E8B"/>
    <w:rsid w:val="003F1F07"/>
    <w:rsid w:val="003F25FC"/>
    <w:rsid w:val="003F2F05"/>
    <w:rsid w:val="003F3316"/>
    <w:rsid w:val="003F3CB6"/>
    <w:rsid w:val="003F52C4"/>
    <w:rsid w:val="003F5435"/>
    <w:rsid w:val="003F5700"/>
    <w:rsid w:val="003F57BC"/>
    <w:rsid w:val="003F5843"/>
    <w:rsid w:val="003F58C5"/>
    <w:rsid w:val="003F5C47"/>
    <w:rsid w:val="003F615E"/>
    <w:rsid w:val="003F62D3"/>
    <w:rsid w:val="003F7BA3"/>
    <w:rsid w:val="004000B4"/>
    <w:rsid w:val="0040020F"/>
    <w:rsid w:val="00400619"/>
    <w:rsid w:val="00400A18"/>
    <w:rsid w:val="0040128C"/>
    <w:rsid w:val="004017C9"/>
    <w:rsid w:val="00401A31"/>
    <w:rsid w:val="00402035"/>
    <w:rsid w:val="004028DC"/>
    <w:rsid w:val="00402B32"/>
    <w:rsid w:val="004038D4"/>
    <w:rsid w:val="00404D0A"/>
    <w:rsid w:val="0040532B"/>
    <w:rsid w:val="00405D90"/>
    <w:rsid w:val="0040614C"/>
    <w:rsid w:val="0040630D"/>
    <w:rsid w:val="00406B2C"/>
    <w:rsid w:val="004079B4"/>
    <w:rsid w:val="0041040B"/>
    <w:rsid w:val="004125D0"/>
    <w:rsid w:val="0041270B"/>
    <w:rsid w:val="00412862"/>
    <w:rsid w:val="00412ABE"/>
    <w:rsid w:val="00412B3B"/>
    <w:rsid w:val="00412FC1"/>
    <w:rsid w:val="00413556"/>
    <w:rsid w:val="004136F9"/>
    <w:rsid w:val="0041375F"/>
    <w:rsid w:val="00414010"/>
    <w:rsid w:val="00414944"/>
    <w:rsid w:val="004149D7"/>
    <w:rsid w:val="00414E1B"/>
    <w:rsid w:val="00414FC2"/>
    <w:rsid w:val="00415290"/>
    <w:rsid w:val="00415785"/>
    <w:rsid w:val="00415976"/>
    <w:rsid w:val="00415B0B"/>
    <w:rsid w:val="00415D2E"/>
    <w:rsid w:val="00416BD5"/>
    <w:rsid w:val="00416D37"/>
    <w:rsid w:val="004176BF"/>
    <w:rsid w:val="00417C79"/>
    <w:rsid w:val="00420DD5"/>
    <w:rsid w:val="004215B5"/>
    <w:rsid w:val="00421785"/>
    <w:rsid w:val="00421B59"/>
    <w:rsid w:val="00421C43"/>
    <w:rsid w:val="00421D00"/>
    <w:rsid w:val="00421E03"/>
    <w:rsid w:val="00421F32"/>
    <w:rsid w:val="0042271C"/>
    <w:rsid w:val="004237EC"/>
    <w:rsid w:val="0042392D"/>
    <w:rsid w:val="00423D5F"/>
    <w:rsid w:val="00423E01"/>
    <w:rsid w:val="00423F0A"/>
    <w:rsid w:val="004249AC"/>
    <w:rsid w:val="00425DAC"/>
    <w:rsid w:val="00425F7D"/>
    <w:rsid w:val="00426A4B"/>
    <w:rsid w:val="00426B4B"/>
    <w:rsid w:val="0042726F"/>
    <w:rsid w:val="0042755C"/>
    <w:rsid w:val="004276D9"/>
    <w:rsid w:val="004276DF"/>
    <w:rsid w:val="00427935"/>
    <w:rsid w:val="00427A13"/>
    <w:rsid w:val="00427D17"/>
    <w:rsid w:val="00427D48"/>
    <w:rsid w:val="00427F7E"/>
    <w:rsid w:val="004306CE"/>
    <w:rsid w:val="00430770"/>
    <w:rsid w:val="0043081D"/>
    <w:rsid w:val="004311D5"/>
    <w:rsid w:val="00431B67"/>
    <w:rsid w:val="00432117"/>
    <w:rsid w:val="00432360"/>
    <w:rsid w:val="00433124"/>
    <w:rsid w:val="00433483"/>
    <w:rsid w:val="004334C8"/>
    <w:rsid w:val="004336ED"/>
    <w:rsid w:val="0043388F"/>
    <w:rsid w:val="00433B56"/>
    <w:rsid w:val="00433B7D"/>
    <w:rsid w:val="0043458F"/>
    <w:rsid w:val="00434A46"/>
    <w:rsid w:val="00434B4D"/>
    <w:rsid w:val="0043557A"/>
    <w:rsid w:val="00435B84"/>
    <w:rsid w:val="004362FB"/>
    <w:rsid w:val="00436A08"/>
    <w:rsid w:val="00436A92"/>
    <w:rsid w:val="00436FF7"/>
    <w:rsid w:val="00437172"/>
    <w:rsid w:val="00437557"/>
    <w:rsid w:val="0043763D"/>
    <w:rsid w:val="004377E3"/>
    <w:rsid w:val="00437A29"/>
    <w:rsid w:val="00437A97"/>
    <w:rsid w:val="00440C0C"/>
    <w:rsid w:val="00441026"/>
    <w:rsid w:val="0044126D"/>
    <w:rsid w:val="00441830"/>
    <w:rsid w:val="00441E7D"/>
    <w:rsid w:val="00442225"/>
    <w:rsid w:val="00442560"/>
    <w:rsid w:val="00442A17"/>
    <w:rsid w:val="0044300D"/>
    <w:rsid w:val="004430FC"/>
    <w:rsid w:val="00443919"/>
    <w:rsid w:val="00443E02"/>
    <w:rsid w:val="00444191"/>
    <w:rsid w:val="0044458C"/>
    <w:rsid w:val="0044472F"/>
    <w:rsid w:val="00444D7A"/>
    <w:rsid w:val="00444EA9"/>
    <w:rsid w:val="00445264"/>
    <w:rsid w:val="004452E8"/>
    <w:rsid w:val="00445308"/>
    <w:rsid w:val="00445825"/>
    <w:rsid w:val="004458F4"/>
    <w:rsid w:val="004459D7"/>
    <w:rsid w:val="004465F7"/>
    <w:rsid w:val="00446F91"/>
    <w:rsid w:val="0044700D"/>
    <w:rsid w:val="00447278"/>
    <w:rsid w:val="0044757B"/>
    <w:rsid w:val="0044767A"/>
    <w:rsid w:val="00447D24"/>
    <w:rsid w:val="00447F26"/>
    <w:rsid w:val="00450026"/>
    <w:rsid w:val="004502E8"/>
    <w:rsid w:val="004503C8"/>
    <w:rsid w:val="00450700"/>
    <w:rsid w:val="00450E3C"/>
    <w:rsid w:val="004512D8"/>
    <w:rsid w:val="004514F9"/>
    <w:rsid w:val="00451647"/>
    <w:rsid w:val="0045190C"/>
    <w:rsid w:val="00451D03"/>
    <w:rsid w:val="00452063"/>
    <w:rsid w:val="00452944"/>
    <w:rsid w:val="004529C1"/>
    <w:rsid w:val="00452AA3"/>
    <w:rsid w:val="00452EB1"/>
    <w:rsid w:val="0045338D"/>
    <w:rsid w:val="00453E77"/>
    <w:rsid w:val="00454275"/>
    <w:rsid w:val="00454430"/>
    <w:rsid w:val="00454DE8"/>
    <w:rsid w:val="00454F5D"/>
    <w:rsid w:val="004551A6"/>
    <w:rsid w:val="004553CC"/>
    <w:rsid w:val="004556EB"/>
    <w:rsid w:val="00455A97"/>
    <w:rsid w:val="00456730"/>
    <w:rsid w:val="00456B90"/>
    <w:rsid w:val="004573D4"/>
    <w:rsid w:val="00457C03"/>
    <w:rsid w:val="004603E4"/>
    <w:rsid w:val="004611D9"/>
    <w:rsid w:val="0046184E"/>
    <w:rsid w:val="00461AE5"/>
    <w:rsid w:val="00461DEB"/>
    <w:rsid w:val="004634CB"/>
    <w:rsid w:val="00464A89"/>
    <w:rsid w:val="00464C98"/>
    <w:rsid w:val="00465B77"/>
    <w:rsid w:val="004666B5"/>
    <w:rsid w:val="00466B8F"/>
    <w:rsid w:val="00466C2B"/>
    <w:rsid w:val="00467192"/>
    <w:rsid w:val="0046719D"/>
    <w:rsid w:val="004671F9"/>
    <w:rsid w:val="004672CD"/>
    <w:rsid w:val="004674D6"/>
    <w:rsid w:val="00467EF3"/>
    <w:rsid w:val="004700F9"/>
    <w:rsid w:val="004704B9"/>
    <w:rsid w:val="00470652"/>
    <w:rsid w:val="004708FB"/>
    <w:rsid w:val="00470A86"/>
    <w:rsid w:val="00470E56"/>
    <w:rsid w:val="00471EA4"/>
    <w:rsid w:val="00471F82"/>
    <w:rsid w:val="00472237"/>
    <w:rsid w:val="0047262C"/>
    <w:rsid w:val="00472D1A"/>
    <w:rsid w:val="0047316F"/>
    <w:rsid w:val="00473357"/>
    <w:rsid w:val="00473868"/>
    <w:rsid w:val="00473EF6"/>
    <w:rsid w:val="00474782"/>
    <w:rsid w:val="00475141"/>
    <w:rsid w:val="00475189"/>
    <w:rsid w:val="004755AF"/>
    <w:rsid w:val="00476121"/>
    <w:rsid w:val="004763F7"/>
    <w:rsid w:val="0047641F"/>
    <w:rsid w:val="00476542"/>
    <w:rsid w:val="0047759B"/>
    <w:rsid w:val="00477927"/>
    <w:rsid w:val="00477B99"/>
    <w:rsid w:val="00477CC9"/>
    <w:rsid w:val="00480387"/>
    <w:rsid w:val="004804B0"/>
    <w:rsid w:val="00480C28"/>
    <w:rsid w:val="00481730"/>
    <w:rsid w:val="00481D78"/>
    <w:rsid w:val="004820BC"/>
    <w:rsid w:val="004821BD"/>
    <w:rsid w:val="00482C3D"/>
    <w:rsid w:val="00482C83"/>
    <w:rsid w:val="0048384C"/>
    <w:rsid w:val="0048418C"/>
    <w:rsid w:val="00484A1B"/>
    <w:rsid w:val="00484ACF"/>
    <w:rsid w:val="00484FFF"/>
    <w:rsid w:val="004857AE"/>
    <w:rsid w:val="00485988"/>
    <w:rsid w:val="00486213"/>
    <w:rsid w:val="004862F0"/>
    <w:rsid w:val="004866CF"/>
    <w:rsid w:val="0048702A"/>
    <w:rsid w:val="004870E3"/>
    <w:rsid w:val="0048711B"/>
    <w:rsid w:val="00487AC7"/>
    <w:rsid w:val="00487D68"/>
    <w:rsid w:val="004901BD"/>
    <w:rsid w:val="004906DE"/>
    <w:rsid w:val="004908B1"/>
    <w:rsid w:val="00490D96"/>
    <w:rsid w:val="004915D5"/>
    <w:rsid w:val="00491B73"/>
    <w:rsid w:val="00491BFB"/>
    <w:rsid w:val="00491DDD"/>
    <w:rsid w:val="00491E0D"/>
    <w:rsid w:val="004929B7"/>
    <w:rsid w:val="004929C4"/>
    <w:rsid w:val="00492A54"/>
    <w:rsid w:val="00492E7C"/>
    <w:rsid w:val="004931CA"/>
    <w:rsid w:val="004945A3"/>
    <w:rsid w:val="004945E2"/>
    <w:rsid w:val="004949E1"/>
    <w:rsid w:val="00494E95"/>
    <w:rsid w:val="004952AF"/>
    <w:rsid w:val="004952BE"/>
    <w:rsid w:val="00495354"/>
    <w:rsid w:val="0049557D"/>
    <w:rsid w:val="00495719"/>
    <w:rsid w:val="0049582D"/>
    <w:rsid w:val="004958C2"/>
    <w:rsid w:val="00495ED9"/>
    <w:rsid w:val="00495FB5"/>
    <w:rsid w:val="0049655C"/>
    <w:rsid w:val="00496AE5"/>
    <w:rsid w:val="00496FDF"/>
    <w:rsid w:val="00496FEC"/>
    <w:rsid w:val="0049706C"/>
    <w:rsid w:val="0049751D"/>
    <w:rsid w:val="00497D83"/>
    <w:rsid w:val="004A0376"/>
    <w:rsid w:val="004A0E02"/>
    <w:rsid w:val="004A1472"/>
    <w:rsid w:val="004A1AED"/>
    <w:rsid w:val="004A1B07"/>
    <w:rsid w:val="004A26B8"/>
    <w:rsid w:val="004A2E8B"/>
    <w:rsid w:val="004A3AAA"/>
    <w:rsid w:val="004A3EBF"/>
    <w:rsid w:val="004A426E"/>
    <w:rsid w:val="004A4B55"/>
    <w:rsid w:val="004A4D06"/>
    <w:rsid w:val="004A50D5"/>
    <w:rsid w:val="004A52EA"/>
    <w:rsid w:val="004A53C6"/>
    <w:rsid w:val="004A5496"/>
    <w:rsid w:val="004A5D5A"/>
    <w:rsid w:val="004A6757"/>
    <w:rsid w:val="004A76A0"/>
    <w:rsid w:val="004A78CE"/>
    <w:rsid w:val="004A794B"/>
    <w:rsid w:val="004A7BCB"/>
    <w:rsid w:val="004A7FC8"/>
    <w:rsid w:val="004B0163"/>
    <w:rsid w:val="004B08C7"/>
    <w:rsid w:val="004B0C46"/>
    <w:rsid w:val="004B1130"/>
    <w:rsid w:val="004B1199"/>
    <w:rsid w:val="004B238F"/>
    <w:rsid w:val="004B2A4E"/>
    <w:rsid w:val="004B3014"/>
    <w:rsid w:val="004B37C0"/>
    <w:rsid w:val="004B47E0"/>
    <w:rsid w:val="004B4A90"/>
    <w:rsid w:val="004B4BCE"/>
    <w:rsid w:val="004B5412"/>
    <w:rsid w:val="004B550D"/>
    <w:rsid w:val="004B58A1"/>
    <w:rsid w:val="004B5A39"/>
    <w:rsid w:val="004B5CCD"/>
    <w:rsid w:val="004B6519"/>
    <w:rsid w:val="004B65E2"/>
    <w:rsid w:val="004B6784"/>
    <w:rsid w:val="004B6A32"/>
    <w:rsid w:val="004B6F21"/>
    <w:rsid w:val="004B777E"/>
    <w:rsid w:val="004B7ABB"/>
    <w:rsid w:val="004B7F77"/>
    <w:rsid w:val="004B7F84"/>
    <w:rsid w:val="004C010B"/>
    <w:rsid w:val="004C0277"/>
    <w:rsid w:val="004C0359"/>
    <w:rsid w:val="004C046F"/>
    <w:rsid w:val="004C0642"/>
    <w:rsid w:val="004C0BF5"/>
    <w:rsid w:val="004C0DA4"/>
    <w:rsid w:val="004C0F64"/>
    <w:rsid w:val="004C19B4"/>
    <w:rsid w:val="004C1D0D"/>
    <w:rsid w:val="004C1E28"/>
    <w:rsid w:val="004C1EE4"/>
    <w:rsid w:val="004C2044"/>
    <w:rsid w:val="004C20E9"/>
    <w:rsid w:val="004C22E8"/>
    <w:rsid w:val="004C2CD1"/>
    <w:rsid w:val="004C33BE"/>
    <w:rsid w:val="004C376E"/>
    <w:rsid w:val="004C4498"/>
    <w:rsid w:val="004C47EA"/>
    <w:rsid w:val="004C48C6"/>
    <w:rsid w:val="004C55CC"/>
    <w:rsid w:val="004C5C67"/>
    <w:rsid w:val="004C6474"/>
    <w:rsid w:val="004C6A1D"/>
    <w:rsid w:val="004C6B88"/>
    <w:rsid w:val="004C7367"/>
    <w:rsid w:val="004C7859"/>
    <w:rsid w:val="004C7D43"/>
    <w:rsid w:val="004D00A3"/>
    <w:rsid w:val="004D098E"/>
    <w:rsid w:val="004D0DF4"/>
    <w:rsid w:val="004D0EC5"/>
    <w:rsid w:val="004D1135"/>
    <w:rsid w:val="004D1547"/>
    <w:rsid w:val="004D21D1"/>
    <w:rsid w:val="004D334F"/>
    <w:rsid w:val="004D3587"/>
    <w:rsid w:val="004D3836"/>
    <w:rsid w:val="004D4098"/>
    <w:rsid w:val="004D40E1"/>
    <w:rsid w:val="004D4396"/>
    <w:rsid w:val="004D4AAB"/>
    <w:rsid w:val="004D4B68"/>
    <w:rsid w:val="004D6252"/>
    <w:rsid w:val="004D662D"/>
    <w:rsid w:val="004D6A34"/>
    <w:rsid w:val="004D6C0B"/>
    <w:rsid w:val="004D77CE"/>
    <w:rsid w:val="004E0A8A"/>
    <w:rsid w:val="004E1176"/>
    <w:rsid w:val="004E1D30"/>
    <w:rsid w:val="004E266E"/>
    <w:rsid w:val="004E284E"/>
    <w:rsid w:val="004E2D5D"/>
    <w:rsid w:val="004E2F36"/>
    <w:rsid w:val="004E38BA"/>
    <w:rsid w:val="004E3AAA"/>
    <w:rsid w:val="004E3E41"/>
    <w:rsid w:val="004E4040"/>
    <w:rsid w:val="004E4421"/>
    <w:rsid w:val="004E45A6"/>
    <w:rsid w:val="004E4724"/>
    <w:rsid w:val="004E4B1C"/>
    <w:rsid w:val="004E4D10"/>
    <w:rsid w:val="004E6AC8"/>
    <w:rsid w:val="004E6D35"/>
    <w:rsid w:val="004E7031"/>
    <w:rsid w:val="004E77D2"/>
    <w:rsid w:val="004F0131"/>
    <w:rsid w:val="004F0805"/>
    <w:rsid w:val="004F0FE6"/>
    <w:rsid w:val="004F14DE"/>
    <w:rsid w:val="004F15DF"/>
    <w:rsid w:val="004F1A7E"/>
    <w:rsid w:val="004F1DE9"/>
    <w:rsid w:val="004F236B"/>
    <w:rsid w:val="004F23C1"/>
    <w:rsid w:val="004F23FC"/>
    <w:rsid w:val="004F25A8"/>
    <w:rsid w:val="004F261B"/>
    <w:rsid w:val="004F26E6"/>
    <w:rsid w:val="004F282C"/>
    <w:rsid w:val="004F2E2B"/>
    <w:rsid w:val="004F30A5"/>
    <w:rsid w:val="004F329D"/>
    <w:rsid w:val="004F3DB2"/>
    <w:rsid w:val="004F3EAD"/>
    <w:rsid w:val="004F40FA"/>
    <w:rsid w:val="004F4170"/>
    <w:rsid w:val="004F4424"/>
    <w:rsid w:val="004F44C9"/>
    <w:rsid w:val="004F4A39"/>
    <w:rsid w:val="004F4AFB"/>
    <w:rsid w:val="004F5247"/>
    <w:rsid w:val="004F5252"/>
    <w:rsid w:val="004F5C0B"/>
    <w:rsid w:val="004F5D21"/>
    <w:rsid w:val="004F6355"/>
    <w:rsid w:val="004F64B0"/>
    <w:rsid w:val="004F6D4F"/>
    <w:rsid w:val="004F78B2"/>
    <w:rsid w:val="004F7A9B"/>
    <w:rsid w:val="00500058"/>
    <w:rsid w:val="00500533"/>
    <w:rsid w:val="00500703"/>
    <w:rsid w:val="00500732"/>
    <w:rsid w:val="00500ACF"/>
    <w:rsid w:val="00500DC8"/>
    <w:rsid w:val="00500DF1"/>
    <w:rsid w:val="005012B9"/>
    <w:rsid w:val="00501549"/>
    <w:rsid w:val="005017F5"/>
    <w:rsid w:val="00501C0D"/>
    <w:rsid w:val="00501CF9"/>
    <w:rsid w:val="005023A4"/>
    <w:rsid w:val="00502D65"/>
    <w:rsid w:val="00504713"/>
    <w:rsid w:val="00504758"/>
    <w:rsid w:val="00505159"/>
    <w:rsid w:val="00505678"/>
    <w:rsid w:val="00505AF0"/>
    <w:rsid w:val="0050736B"/>
    <w:rsid w:val="00507A76"/>
    <w:rsid w:val="00507DED"/>
    <w:rsid w:val="00507E1A"/>
    <w:rsid w:val="00507F9E"/>
    <w:rsid w:val="00510737"/>
    <w:rsid w:val="00510CE8"/>
    <w:rsid w:val="00510FD6"/>
    <w:rsid w:val="005114A2"/>
    <w:rsid w:val="00512DA5"/>
    <w:rsid w:val="0051368A"/>
    <w:rsid w:val="00513DB8"/>
    <w:rsid w:val="005144F5"/>
    <w:rsid w:val="005149A7"/>
    <w:rsid w:val="00514F7B"/>
    <w:rsid w:val="005150B6"/>
    <w:rsid w:val="00515729"/>
    <w:rsid w:val="00515DA3"/>
    <w:rsid w:val="00515FD0"/>
    <w:rsid w:val="00516860"/>
    <w:rsid w:val="00516C77"/>
    <w:rsid w:val="005172C4"/>
    <w:rsid w:val="005179B7"/>
    <w:rsid w:val="00517F47"/>
    <w:rsid w:val="00520258"/>
    <w:rsid w:val="0052053E"/>
    <w:rsid w:val="00520608"/>
    <w:rsid w:val="00520D5E"/>
    <w:rsid w:val="00521284"/>
    <w:rsid w:val="0052181D"/>
    <w:rsid w:val="00521AAB"/>
    <w:rsid w:val="00521CB9"/>
    <w:rsid w:val="00521D32"/>
    <w:rsid w:val="00522569"/>
    <w:rsid w:val="00522FAB"/>
    <w:rsid w:val="00523843"/>
    <w:rsid w:val="00523B43"/>
    <w:rsid w:val="00523DE6"/>
    <w:rsid w:val="005243CF"/>
    <w:rsid w:val="00525916"/>
    <w:rsid w:val="005259F9"/>
    <w:rsid w:val="00525E7B"/>
    <w:rsid w:val="0052610F"/>
    <w:rsid w:val="0052639E"/>
    <w:rsid w:val="00526564"/>
    <w:rsid w:val="0052686B"/>
    <w:rsid w:val="00526931"/>
    <w:rsid w:val="00526A5C"/>
    <w:rsid w:val="005277A2"/>
    <w:rsid w:val="0052794C"/>
    <w:rsid w:val="00527BA2"/>
    <w:rsid w:val="00527BB3"/>
    <w:rsid w:val="0053058B"/>
    <w:rsid w:val="005305C2"/>
    <w:rsid w:val="00531129"/>
    <w:rsid w:val="00532252"/>
    <w:rsid w:val="00532676"/>
    <w:rsid w:val="00532B75"/>
    <w:rsid w:val="00532BD7"/>
    <w:rsid w:val="00532C33"/>
    <w:rsid w:val="005331E6"/>
    <w:rsid w:val="005337E3"/>
    <w:rsid w:val="00533D56"/>
    <w:rsid w:val="00533E64"/>
    <w:rsid w:val="005347CD"/>
    <w:rsid w:val="005348E3"/>
    <w:rsid w:val="00534DF2"/>
    <w:rsid w:val="00534ED9"/>
    <w:rsid w:val="00534F24"/>
    <w:rsid w:val="00535A35"/>
    <w:rsid w:val="00535C52"/>
    <w:rsid w:val="005364CF"/>
    <w:rsid w:val="00536567"/>
    <w:rsid w:val="005365A6"/>
    <w:rsid w:val="00536D45"/>
    <w:rsid w:val="00536ECB"/>
    <w:rsid w:val="00537E6F"/>
    <w:rsid w:val="00537EAE"/>
    <w:rsid w:val="0054012A"/>
    <w:rsid w:val="0054039E"/>
    <w:rsid w:val="005407FD"/>
    <w:rsid w:val="0054094E"/>
    <w:rsid w:val="00540CF3"/>
    <w:rsid w:val="00541067"/>
    <w:rsid w:val="005410F5"/>
    <w:rsid w:val="00541B6E"/>
    <w:rsid w:val="00541D07"/>
    <w:rsid w:val="00541EC3"/>
    <w:rsid w:val="00542C0D"/>
    <w:rsid w:val="00542CD2"/>
    <w:rsid w:val="00542D38"/>
    <w:rsid w:val="00543387"/>
    <w:rsid w:val="0054455D"/>
    <w:rsid w:val="0054458B"/>
    <w:rsid w:val="00544A70"/>
    <w:rsid w:val="00545056"/>
    <w:rsid w:val="0054553D"/>
    <w:rsid w:val="005458AF"/>
    <w:rsid w:val="00545B01"/>
    <w:rsid w:val="00545C8D"/>
    <w:rsid w:val="00546459"/>
    <w:rsid w:val="00546762"/>
    <w:rsid w:val="0054683D"/>
    <w:rsid w:val="00546C90"/>
    <w:rsid w:val="00547083"/>
    <w:rsid w:val="00547159"/>
    <w:rsid w:val="0054769D"/>
    <w:rsid w:val="005502C5"/>
    <w:rsid w:val="00550325"/>
    <w:rsid w:val="0055064D"/>
    <w:rsid w:val="00550688"/>
    <w:rsid w:val="00550EC3"/>
    <w:rsid w:val="00550F67"/>
    <w:rsid w:val="00551D62"/>
    <w:rsid w:val="00551DF8"/>
    <w:rsid w:val="00551E37"/>
    <w:rsid w:val="005520D6"/>
    <w:rsid w:val="00552101"/>
    <w:rsid w:val="005523BF"/>
    <w:rsid w:val="005523E2"/>
    <w:rsid w:val="00552764"/>
    <w:rsid w:val="00552E1B"/>
    <w:rsid w:val="0055326F"/>
    <w:rsid w:val="005535F6"/>
    <w:rsid w:val="00553A22"/>
    <w:rsid w:val="00554035"/>
    <w:rsid w:val="00554458"/>
    <w:rsid w:val="0055488F"/>
    <w:rsid w:val="00554ACD"/>
    <w:rsid w:val="00554D99"/>
    <w:rsid w:val="00555020"/>
    <w:rsid w:val="00555725"/>
    <w:rsid w:val="0055581B"/>
    <w:rsid w:val="0055581F"/>
    <w:rsid w:val="00555C69"/>
    <w:rsid w:val="00555ED1"/>
    <w:rsid w:val="005560B5"/>
    <w:rsid w:val="00556D29"/>
    <w:rsid w:val="00556EB3"/>
    <w:rsid w:val="00556F28"/>
    <w:rsid w:val="005570D6"/>
    <w:rsid w:val="005574A5"/>
    <w:rsid w:val="00557A2B"/>
    <w:rsid w:val="00557AD1"/>
    <w:rsid w:val="00557EED"/>
    <w:rsid w:val="005603D9"/>
    <w:rsid w:val="005604C1"/>
    <w:rsid w:val="00560B76"/>
    <w:rsid w:val="00561080"/>
    <w:rsid w:val="005616D5"/>
    <w:rsid w:val="00561757"/>
    <w:rsid w:val="00561808"/>
    <w:rsid w:val="005620E9"/>
    <w:rsid w:val="00562145"/>
    <w:rsid w:val="00562458"/>
    <w:rsid w:val="005645CA"/>
    <w:rsid w:val="00565277"/>
    <w:rsid w:val="00565565"/>
    <w:rsid w:val="00566425"/>
    <w:rsid w:val="00566730"/>
    <w:rsid w:val="005667CF"/>
    <w:rsid w:val="005668A3"/>
    <w:rsid w:val="005675C3"/>
    <w:rsid w:val="00570733"/>
    <w:rsid w:val="00570884"/>
    <w:rsid w:val="00570C00"/>
    <w:rsid w:val="0057187F"/>
    <w:rsid w:val="00571B2D"/>
    <w:rsid w:val="00572602"/>
    <w:rsid w:val="0057283F"/>
    <w:rsid w:val="0057295C"/>
    <w:rsid w:val="00572C81"/>
    <w:rsid w:val="00573416"/>
    <w:rsid w:val="00573A94"/>
    <w:rsid w:val="00573AFD"/>
    <w:rsid w:val="005740BB"/>
    <w:rsid w:val="005750BB"/>
    <w:rsid w:val="005755A7"/>
    <w:rsid w:val="005758DA"/>
    <w:rsid w:val="00575A10"/>
    <w:rsid w:val="0057691E"/>
    <w:rsid w:val="005769AD"/>
    <w:rsid w:val="005769E7"/>
    <w:rsid w:val="00576C88"/>
    <w:rsid w:val="00576F63"/>
    <w:rsid w:val="0057766A"/>
    <w:rsid w:val="00577B83"/>
    <w:rsid w:val="00580067"/>
    <w:rsid w:val="005800FC"/>
    <w:rsid w:val="00580581"/>
    <w:rsid w:val="005805BD"/>
    <w:rsid w:val="00580CCC"/>
    <w:rsid w:val="00580ED7"/>
    <w:rsid w:val="00581035"/>
    <w:rsid w:val="00581817"/>
    <w:rsid w:val="00581BF9"/>
    <w:rsid w:val="005829DE"/>
    <w:rsid w:val="00583AB4"/>
    <w:rsid w:val="005840E3"/>
    <w:rsid w:val="00584406"/>
    <w:rsid w:val="0058519B"/>
    <w:rsid w:val="00585660"/>
    <w:rsid w:val="0058584E"/>
    <w:rsid w:val="00585A45"/>
    <w:rsid w:val="00585BA5"/>
    <w:rsid w:val="00585D5F"/>
    <w:rsid w:val="00586039"/>
    <w:rsid w:val="0058617B"/>
    <w:rsid w:val="00586CD2"/>
    <w:rsid w:val="005870CA"/>
    <w:rsid w:val="005874DB"/>
    <w:rsid w:val="00587866"/>
    <w:rsid w:val="00587AFA"/>
    <w:rsid w:val="0059023C"/>
    <w:rsid w:val="0059084F"/>
    <w:rsid w:val="005909BD"/>
    <w:rsid w:val="00590A2C"/>
    <w:rsid w:val="00590DD4"/>
    <w:rsid w:val="00590E17"/>
    <w:rsid w:val="00590EA2"/>
    <w:rsid w:val="00591020"/>
    <w:rsid w:val="00591B03"/>
    <w:rsid w:val="0059224A"/>
    <w:rsid w:val="00592BD6"/>
    <w:rsid w:val="00593C52"/>
    <w:rsid w:val="00594032"/>
    <w:rsid w:val="005940B3"/>
    <w:rsid w:val="00594B39"/>
    <w:rsid w:val="0059516B"/>
    <w:rsid w:val="00595D5D"/>
    <w:rsid w:val="00596967"/>
    <w:rsid w:val="00597826"/>
    <w:rsid w:val="00597C87"/>
    <w:rsid w:val="005A0BF0"/>
    <w:rsid w:val="005A1B11"/>
    <w:rsid w:val="005A1E2A"/>
    <w:rsid w:val="005A1F86"/>
    <w:rsid w:val="005A24D8"/>
    <w:rsid w:val="005A3B9E"/>
    <w:rsid w:val="005A45F9"/>
    <w:rsid w:val="005A51F9"/>
    <w:rsid w:val="005A5694"/>
    <w:rsid w:val="005A5D37"/>
    <w:rsid w:val="005A5DF9"/>
    <w:rsid w:val="005A63B9"/>
    <w:rsid w:val="005A6DA6"/>
    <w:rsid w:val="005B043C"/>
    <w:rsid w:val="005B0468"/>
    <w:rsid w:val="005B08FB"/>
    <w:rsid w:val="005B0D47"/>
    <w:rsid w:val="005B126D"/>
    <w:rsid w:val="005B1D11"/>
    <w:rsid w:val="005B243F"/>
    <w:rsid w:val="005B2642"/>
    <w:rsid w:val="005B28B1"/>
    <w:rsid w:val="005B2B65"/>
    <w:rsid w:val="005B35CB"/>
    <w:rsid w:val="005B3631"/>
    <w:rsid w:val="005B38A6"/>
    <w:rsid w:val="005B3A40"/>
    <w:rsid w:val="005B3DE9"/>
    <w:rsid w:val="005B3FDA"/>
    <w:rsid w:val="005B407A"/>
    <w:rsid w:val="005B40CA"/>
    <w:rsid w:val="005B46AC"/>
    <w:rsid w:val="005B4ED5"/>
    <w:rsid w:val="005B4F36"/>
    <w:rsid w:val="005B51CC"/>
    <w:rsid w:val="005B5273"/>
    <w:rsid w:val="005B561B"/>
    <w:rsid w:val="005B5FCD"/>
    <w:rsid w:val="005B619A"/>
    <w:rsid w:val="005B6209"/>
    <w:rsid w:val="005B6905"/>
    <w:rsid w:val="005B7201"/>
    <w:rsid w:val="005B72D3"/>
    <w:rsid w:val="005C0077"/>
    <w:rsid w:val="005C0698"/>
    <w:rsid w:val="005C0829"/>
    <w:rsid w:val="005C0B1B"/>
    <w:rsid w:val="005C0E1D"/>
    <w:rsid w:val="005C0F9C"/>
    <w:rsid w:val="005C0FA4"/>
    <w:rsid w:val="005C28DB"/>
    <w:rsid w:val="005C2915"/>
    <w:rsid w:val="005C3E2C"/>
    <w:rsid w:val="005C4793"/>
    <w:rsid w:val="005C4A72"/>
    <w:rsid w:val="005C55E6"/>
    <w:rsid w:val="005C561A"/>
    <w:rsid w:val="005C568B"/>
    <w:rsid w:val="005C5B5F"/>
    <w:rsid w:val="005C5DD0"/>
    <w:rsid w:val="005C65F2"/>
    <w:rsid w:val="005C690D"/>
    <w:rsid w:val="005C77EA"/>
    <w:rsid w:val="005C7ACB"/>
    <w:rsid w:val="005D12FD"/>
    <w:rsid w:val="005D14DF"/>
    <w:rsid w:val="005D1F24"/>
    <w:rsid w:val="005D30E3"/>
    <w:rsid w:val="005D32A1"/>
    <w:rsid w:val="005D3327"/>
    <w:rsid w:val="005D3480"/>
    <w:rsid w:val="005D3A85"/>
    <w:rsid w:val="005D453E"/>
    <w:rsid w:val="005D4789"/>
    <w:rsid w:val="005D5012"/>
    <w:rsid w:val="005D5076"/>
    <w:rsid w:val="005D527A"/>
    <w:rsid w:val="005D5770"/>
    <w:rsid w:val="005D5EB8"/>
    <w:rsid w:val="005D6854"/>
    <w:rsid w:val="005D6935"/>
    <w:rsid w:val="005D6944"/>
    <w:rsid w:val="005D6D48"/>
    <w:rsid w:val="005D7013"/>
    <w:rsid w:val="005D7661"/>
    <w:rsid w:val="005D78CD"/>
    <w:rsid w:val="005E0309"/>
    <w:rsid w:val="005E0BDC"/>
    <w:rsid w:val="005E10F8"/>
    <w:rsid w:val="005E1191"/>
    <w:rsid w:val="005E12F0"/>
    <w:rsid w:val="005E17E3"/>
    <w:rsid w:val="005E1ADB"/>
    <w:rsid w:val="005E1CAF"/>
    <w:rsid w:val="005E2682"/>
    <w:rsid w:val="005E27E0"/>
    <w:rsid w:val="005E284A"/>
    <w:rsid w:val="005E3210"/>
    <w:rsid w:val="005E3B54"/>
    <w:rsid w:val="005E4458"/>
    <w:rsid w:val="005E4878"/>
    <w:rsid w:val="005E56DE"/>
    <w:rsid w:val="005E573D"/>
    <w:rsid w:val="005E5994"/>
    <w:rsid w:val="005E63FB"/>
    <w:rsid w:val="005E69E6"/>
    <w:rsid w:val="005E6A0B"/>
    <w:rsid w:val="005E744D"/>
    <w:rsid w:val="005E7CE0"/>
    <w:rsid w:val="005F06CD"/>
    <w:rsid w:val="005F0C12"/>
    <w:rsid w:val="005F1886"/>
    <w:rsid w:val="005F1F6D"/>
    <w:rsid w:val="005F287F"/>
    <w:rsid w:val="005F2A8C"/>
    <w:rsid w:val="005F2B11"/>
    <w:rsid w:val="005F2E58"/>
    <w:rsid w:val="005F30DB"/>
    <w:rsid w:val="005F318B"/>
    <w:rsid w:val="005F3319"/>
    <w:rsid w:val="005F3D7E"/>
    <w:rsid w:val="005F408F"/>
    <w:rsid w:val="005F42E3"/>
    <w:rsid w:val="005F445A"/>
    <w:rsid w:val="005F46EC"/>
    <w:rsid w:val="005F46FA"/>
    <w:rsid w:val="005F5252"/>
    <w:rsid w:val="005F554A"/>
    <w:rsid w:val="005F5829"/>
    <w:rsid w:val="005F5877"/>
    <w:rsid w:val="005F59A0"/>
    <w:rsid w:val="005F6B41"/>
    <w:rsid w:val="005F7377"/>
    <w:rsid w:val="005F7B0A"/>
    <w:rsid w:val="005F7D11"/>
    <w:rsid w:val="00600077"/>
    <w:rsid w:val="006001FA"/>
    <w:rsid w:val="0060041C"/>
    <w:rsid w:val="006007C9"/>
    <w:rsid w:val="00600A43"/>
    <w:rsid w:val="00600ABE"/>
    <w:rsid w:val="00600D6D"/>
    <w:rsid w:val="00600F83"/>
    <w:rsid w:val="00602084"/>
    <w:rsid w:val="00602E46"/>
    <w:rsid w:val="0060314E"/>
    <w:rsid w:val="006034D6"/>
    <w:rsid w:val="00603761"/>
    <w:rsid w:val="00603A9B"/>
    <w:rsid w:val="00603B9A"/>
    <w:rsid w:val="00604321"/>
    <w:rsid w:val="006050E6"/>
    <w:rsid w:val="0060512E"/>
    <w:rsid w:val="00605274"/>
    <w:rsid w:val="00605CB6"/>
    <w:rsid w:val="006063D2"/>
    <w:rsid w:val="00606B99"/>
    <w:rsid w:val="006071BE"/>
    <w:rsid w:val="0061012A"/>
    <w:rsid w:val="00610831"/>
    <w:rsid w:val="006108DB"/>
    <w:rsid w:val="00610B10"/>
    <w:rsid w:val="0061124B"/>
    <w:rsid w:val="006123BE"/>
    <w:rsid w:val="00612768"/>
    <w:rsid w:val="00612836"/>
    <w:rsid w:val="00612B77"/>
    <w:rsid w:val="00613347"/>
    <w:rsid w:val="00613441"/>
    <w:rsid w:val="006135D7"/>
    <w:rsid w:val="0061376A"/>
    <w:rsid w:val="00613DB4"/>
    <w:rsid w:val="00613FF4"/>
    <w:rsid w:val="00614771"/>
    <w:rsid w:val="00614A3D"/>
    <w:rsid w:val="00615948"/>
    <w:rsid w:val="006159C1"/>
    <w:rsid w:val="00615ADE"/>
    <w:rsid w:val="006175FE"/>
    <w:rsid w:val="006176E3"/>
    <w:rsid w:val="006178DF"/>
    <w:rsid w:val="00617FF8"/>
    <w:rsid w:val="006201CE"/>
    <w:rsid w:val="00620704"/>
    <w:rsid w:val="00620F96"/>
    <w:rsid w:val="00622358"/>
    <w:rsid w:val="00623035"/>
    <w:rsid w:val="00623919"/>
    <w:rsid w:val="00623ADA"/>
    <w:rsid w:val="00624025"/>
    <w:rsid w:val="00625046"/>
    <w:rsid w:val="00625CE7"/>
    <w:rsid w:val="006262B8"/>
    <w:rsid w:val="00626607"/>
    <w:rsid w:val="006266FC"/>
    <w:rsid w:val="006268A3"/>
    <w:rsid w:val="0062713F"/>
    <w:rsid w:val="00627CA8"/>
    <w:rsid w:val="00627CE0"/>
    <w:rsid w:val="00627DFC"/>
    <w:rsid w:val="00627EBB"/>
    <w:rsid w:val="00627F1A"/>
    <w:rsid w:val="0063022C"/>
    <w:rsid w:val="0063033F"/>
    <w:rsid w:val="0063088A"/>
    <w:rsid w:val="00630DAD"/>
    <w:rsid w:val="0063182D"/>
    <w:rsid w:val="00631B91"/>
    <w:rsid w:val="00631C48"/>
    <w:rsid w:val="00632F2E"/>
    <w:rsid w:val="006337EE"/>
    <w:rsid w:val="006341C1"/>
    <w:rsid w:val="00634457"/>
    <w:rsid w:val="006346A1"/>
    <w:rsid w:val="00634C84"/>
    <w:rsid w:val="00634F88"/>
    <w:rsid w:val="00635010"/>
    <w:rsid w:val="0063553F"/>
    <w:rsid w:val="00635609"/>
    <w:rsid w:val="0063590B"/>
    <w:rsid w:val="00636590"/>
    <w:rsid w:val="00636654"/>
    <w:rsid w:val="00636C89"/>
    <w:rsid w:val="006372E2"/>
    <w:rsid w:val="0063789B"/>
    <w:rsid w:val="00637B5C"/>
    <w:rsid w:val="00637CFA"/>
    <w:rsid w:val="00641480"/>
    <w:rsid w:val="0064170D"/>
    <w:rsid w:val="00641849"/>
    <w:rsid w:val="00641AC6"/>
    <w:rsid w:val="00641DA1"/>
    <w:rsid w:val="006420FA"/>
    <w:rsid w:val="006420FF"/>
    <w:rsid w:val="00642353"/>
    <w:rsid w:val="00642D06"/>
    <w:rsid w:val="006431E4"/>
    <w:rsid w:val="006432BE"/>
    <w:rsid w:val="00643B23"/>
    <w:rsid w:val="00643F5A"/>
    <w:rsid w:val="00644175"/>
    <w:rsid w:val="0064445F"/>
    <w:rsid w:val="00645D5F"/>
    <w:rsid w:val="00645F4B"/>
    <w:rsid w:val="0064639D"/>
    <w:rsid w:val="006469A2"/>
    <w:rsid w:val="00646C6F"/>
    <w:rsid w:val="00647085"/>
    <w:rsid w:val="0064727D"/>
    <w:rsid w:val="006473B1"/>
    <w:rsid w:val="0064747C"/>
    <w:rsid w:val="00647556"/>
    <w:rsid w:val="006479BE"/>
    <w:rsid w:val="00651170"/>
    <w:rsid w:val="0065165C"/>
    <w:rsid w:val="00651D38"/>
    <w:rsid w:val="00652135"/>
    <w:rsid w:val="00653CAE"/>
    <w:rsid w:val="006540FC"/>
    <w:rsid w:val="0065448A"/>
    <w:rsid w:val="006545AE"/>
    <w:rsid w:val="00654612"/>
    <w:rsid w:val="00654724"/>
    <w:rsid w:val="00654E86"/>
    <w:rsid w:val="0065571F"/>
    <w:rsid w:val="00655A3F"/>
    <w:rsid w:val="00655FF8"/>
    <w:rsid w:val="00656124"/>
    <w:rsid w:val="00656375"/>
    <w:rsid w:val="006565A1"/>
    <w:rsid w:val="006568D1"/>
    <w:rsid w:val="0065693C"/>
    <w:rsid w:val="00657071"/>
    <w:rsid w:val="00657779"/>
    <w:rsid w:val="00657DB5"/>
    <w:rsid w:val="00657E51"/>
    <w:rsid w:val="00660C7B"/>
    <w:rsid w:val="0066270D"/>
    <w:rsid w:val="00662C35"/>
    <w:rsid w:val="00662FBF"/>
    <w:rsid w:val="00664EB9"/>
    <w:rsid w:val="00664F0E"/>
    <w:rsid w:val="00665971"/>
    <w:rsid w:val="00665E41"/>
    <w:rsid w:val="00666233"/>
    <w:rsid w:val="006667F6"/>
    <w:rsid w:val="0066696D"/>
    <w:rsid w:val="006676E9"/>
    <w:rsid w:val="00667998"/>
    <w:rsid w:val="00667AAD"/>
    <w:rsid w:val="00667F25"/>
    <w:rsid w:val="00667F78"/>
    <w:rsid w:val="00671091"/>
    <w:rsid w:val="00671231"/>
    <w:rsid w:val="006714B0"/>
    <w:rsid w:val="00671509"/>
    <w:rsid w:val="0067187B"/>
    <w:rsid w:val="00671973"/>
    <w:rsid w:val="00672895"/>
    <w:rsid w:val="0067393E"/>
    <w:rsid w:val="0067399E"/>
    <w:rsid w:val="00673F55"/>
    <w:rsid w:val="00674CBF"/>
    <w:rsid w:val="0067547D"/>
    <w:rsid w:val="006754DD"/>
    <w:rsid w:val="00675A15"/>
    <w:rsid w:val="00675AFA"/>
    <w:rsid w:val="00676211"/>
    <w:rsid w:val="0067625A"/>
    <w:rsid w:val="006766E7"/>
    <w:rsid w:val="00676B37"/>
    <w:rsid w:val="00677A73"/>
    <w:rsid w:val="00677D10"/>
    <w:rsid w:val="00680997"/>
    <w:rsid w:val="00680F71"/>
    <w:rsid w:val="00681190"/>
    <w:rsid w:val="00681541"/>
    <w:rsid w:val="006819BC"/>
    <w:rsid w:val="00681C29"/>
    <w:rsid w:val="00681D36"/>
    <w:rsid w:val="00682178"/>
    <w:rsid w:val="00682343"/>
    <w:rsid w:val="00682F04"/>
    <w:rsid w:val="00683453"/>
    <w:rsid w:val="00683D13"/>
    <w:rsid w:val="006847E4"/>
    <w:rsid w:val="00684858"/>
    <w:rsid w:val="006848C1"/>
    <w:rsid w:val="006848CE"/>
    <w:rsid w:val="00684A98"/>
    <w:rsid w:val="00684C50"/>
    <w:rsid w:val="0068557D"/>
    <w:rsid w:val="00685FBC"/>
    <w:rsid w:val="00685FC0"/>
    <w:rsid w:val="00686299"/>
    <w:rsid w:val="006869BB"/>
    <w:rsid w:val="00686A07"/>
    <w:rsid w:val="006870E4"/>
    <w:rsid w:val="00687ED1"/>
    <w:rsid w:val="0069014F"/>
    <w:rsid w:val="0069072E"/>
    <w:rsid w:val="00690995"/>
    <w:rsid w:val="00691481"/>
    <w:rsid w:val="00691950"/>
    <w:rsid w:val="00691A7D"/>
    <w:rsid w:val="00692A6D"/>
    <w:rsid w:val="00692C57"/>
    <w:rsid w:val="00692E59"/>
    <w:rsid w:val="00693207"/>
    <w:rsid w:val="006933BF"/>
    <w:rsid w:val="0069376E"/>
    <w:rsid w:val="006940C2"/>
    <w:rsid w:val="0069439A"/>
    <w:rsid w:val="006945A7"/>
    <w:rsid w:val="00695444"/>
    <w:rsid w:val="00695A07"/>
    <w:rsid w:val="00695AF3"/>
    <w:rsid w:val="00695E6F"/>
    <w:rsid w:val="00696110"/>
    <w:rsid w:val="00696F72"/>
    <w:rsid w:val="006975F0"/>
    <w:rsid w:val="00697A9F"/>
    <w:rsid w:val="006A0257"/>
    <w:rsid w:val="006A028D"/>
    <w:rsid w:val="006A0442"/>
    <w:rsid w:val="006A0698"/>
    <w:rsid w:val="006A0C8F"/>
    <w:rsid w:val="006A0E4E"/>
    <w:rsid w:val="006A0FCA"/>
    <w:rsid w:val="006A12EC"/>
    <w:rsid w:val="006A1543"/>
    <w:rsid w:val="006A191B"/>
    <w:rsid w:val="006A1C25"/>
    <w:rsid w:val="006A1EE8"/>
    <w:rsid w:val="006A21CD"/>
    <w:rsid w:val="006A2764"/>
    <w:rsid w:val="006A2DD4"/>
    <w:rsid w:val="006A3009"/>
    <w:rsid w:val="006A41F0"/>
    <w:rsid w:val="006A432D"/>
    <w:rsid w:val="006A4F39"/>
    <w:rsid w:val="006A4F59"/>
    <w:rsid w:val="006A5D9D"/>
    <w:rsid w:val="006A63DA"/>
    <w:rsid w:val="006A65DA"/>
    <w:rsid w:val="006A68A0"/>
    <w:rsid w:val="006A6F74"/>
    <w:rsid w:val="006A7090"/>
    <w:rsid w:val="006A794F"/>
    <w:rsid w:val="006A7C5E"/>
    <w:rsid w:val="006A7DC1"/>
    <w:rsid w:val="006B03F8"/>
    <w:rsid w:val="006B063E"/>
    <w:rsid w:val="006B0FBE"/>
    <w:rsid w:val="006B15C5"/>
    <w:rsid w:val="006B1E24"/>
    <w:rsid w:val="006B1F25"/>
    <w:rsid w:val="006B1FCC"/>
    <w:rsid w:val="006B22B8"/>
    <w:rsid w:val="006B239B"/>
    <w:rsid w:val="006B27C1"/>
    <w:rsid w:val="006B27E0"/>
    <w:rsid w:val="006B3237"/>
    <w:rsid w:val="006B325D"/>
    <w:rsid w:val="006B360D"/>
    <w:rsid w:val="006B38BD"/>
    <w:rsid w:val="006B41B2"/>
    <w:rsid w:val="006B4220"/>
    <w:rsid w:val="006B46E2"/>
    <w:rsid w:val="006B48BE"/>
    <w:rsid w:val="006B4A68"/>
    <w:rsid w:val="006B4BD4"/>
    <w:rsid w:val="006B4E59"/>
    <w:rsid w:val="006B63A8"/>
    <w:rsid w:val="006B6696"/>
    <w:rsid w:val="006B72B5"/>
    <w:rsid w:val="006B7795"/>
    <w:rsid w:val="006C0671"/>
    <w:rsid w:val="006C0686"/>
    <w:rsid w:val="006C104C"/>
    <w:rsid w:val="006C16B4"/>
    <w:rsid w:val="006C1CD0"/>
    <w:rsid w:val="006C1E4F"/>
    <w:rsid w:val="006C1F5C"/>
    <w:rsid w:val="006C295F"/>
    <w:rsid w:val="006C2FC9"/>
    <w:rsid w:val="006C3C02"/>
    <w:rsid w:val="006C4477"/>
    <w:rsid w:val="006C4B16"/>
    <w:rsid w:val="006C4C7B"/>
    <w:rsid w:val="006C52C0"/>
    <w:rsid w:val="006C590A"/>
    <w:rsid w:val="006C5FE9"/>
    <w:rsid w:val="006C6396"/>
    <w:rsid w:val="006C6468"/>
    <w:rsid w:val="006C67D5"/>
    <w:rsid w:val="006C6DBC"/>
    <w:rsid w:val="006C7C9C"/>
    <w:rsid w:val="006D005A"/>
    <w:rsid w:val="006D05B2"/>
    <w:rsid w:val="006D0752"/>
    <w:rsid w:val="006D0AC6"/>
    <w:rsid w:val="006D137B"/>
    <w:rsid w:val="006D17FB"/>
    <w:rsid w:val="006D18F4"/>
    <w:rsid w:val="006D19A2"/>
    <w:rsid w:val="006D1B11"/>
    <w:rsid w:val="006D2176"/>
    <w:rsid w:val="006D223E"/>
    <w:rsid w:val="006D2498"/>
    <w:rsid w:val="006D25D5"/>
    <w:rsid w:val="006D2B14"/>
    <w:rsid w:val="006D317F"/>
    <w:rsid w:val="006D3609"/>
    <w:rsid w:val="006D3A37"/>
    <w:rsid w:val="006D3B7C"/>
    <w:rsid w:val="006D3EF4"/>
    <w:rsid w:val="006D4005"/>
    <w:rsid w:val="006D47BB"/>
    <w:rsid w:val="006D4D0D"/>
    <w:rsid w:val="006D5208"/>
    <w:rsid w:val="006D548A"/>
    <w:rsid w:val="006D55E7"/>
    <w:rsid w:val="006D7159"/>
    <w:rsid w:val="006D7E0E"/>
    <w:rsid w:val="006E018D"/>
    <w:rsid w:val="006E070B"/>
    <w:rsid w:val="006E0D67"/>
    <w:rsid w:val="006E12D5"/>
    <w:rsid w:val="006E14D0"/>
    <w:rsid w:val="006E195A"/>
    <w:rsid w:val="006E21BD"/>
    <w:rsid w:val="006E2FBB"/>
    <w:rsid w:val="006E32A0"/>
    <w:rsid w:val="006E3831"/>
    <w:rsid w:val="006E3B40"/>
    <w:rsid w:val="006E4102"/>
    <w:rsid w:val="006E449E"/>
    <w:rsid w:val="006E46D6"/>
    <w:rsid w:val="006E474A"/>
    <w:rsid w:val="006E4A82"/>
    <w:rsid w:val="006E4BA2"/>
    <w:rsid w:val="006E55BF"/>
    <w:rsid w:val="006E575B"/>
    <w:rsid w:val="006E664A"/>
    <w:rsid w:val="006E66D6"/>
    <w:rsid w:val="006E7645"/>
    <w:rsid w:val="006E7991"/>
    <w:rsid w:val="006E7BB0"/>
    <w:rsid w:val="006E7CA2"/>
    <w:rsid w:val="006E7D1E"/>
    <w:rsid w:val="006E7E45"/>
    <w:rsid w:val="006F0001"/>
    <w:rsid w:val="006F0600"/>
    <w:rsid w:val="006F0673"/>
    <w:rsid w:val="006F079D"/>
    <w:rsid w:val="006F1FB5"/>
    <w:rsid w:val="006F2A98"/>
    <w:rsid w:val="006F2E64"/>
    <w:rsid w:val="006F3365"/>
    <w:rsid w:val="006F37B9"/>
    <w:rsid w:val="006F3924"/>
    <w:rsid w:val="006F3DF8"/>
    <w:rsid w:val="006F4266"/>
    <w:rsid w:val="006F42F3"/>
    <w:rsid w:val="006F444D"/>
    <w:rsid w:val="006F471F"/>
    <w:rsid w:val="006F47C7"/>
    <w:rsid w:val="006F4B5D"/>
    <w:rsid w:val="006F5D19"/>
    <w:rsid w:val="006F68A8"/>
    <w:rsid w:val="006F69EB"/>
    <w:rsid w:val="006F7EA2"/>
    <w:rsid w:val="006F7F72"/>
    <w:rsid w:val="007006A9"/>
    <w:rsid w:val="0070085B"/>
    <w:rsid w:val="00700B6A"/>
    <w:rsid w:val="00700C84"/>
    <w:rsid w:val="00700C8E"/>
    <w:rsid w:val="00700CBA"/>
    <w:rsid w:val="007010EA"/>
    <w:rsid w:val="007012EF"/>
    <w:rsid w:val="00701685"/>
    <w:rsid w:val="007019FF"/>
    <w:rsid w:val="00701B4C"/>
    <w:rsid w:val="00702517"/>
    <w:rsid w:val="00703039"/>
    <w:rsid w:val="007035E6"/>
    <w:rsid w:val="00703ACE"/>
    <w:rsid w:val="00704180"/>
    <w:rsid w:val="0070430B"/>
    <w:rsid w:val="0070433F"/>
    <w:rsid w:val="00704706"/>
    <w:rsid w:val="00704AB7"/>
    <w:rsid w:val="007054CA"/>
    <w:rsid w:val="007056BA"/>
    <w:rsid w:val="00705CD4"/>
    <w:rsid w:val="00705DA8"/>
    <w:rsid w:val="00706126"/>
    <w:rsid w:val="007062A3"/>
    <w:rsid w:val="00707060"/>
    <w:rsid w:val="00707116"/>
    <w:rsid w:val="0070737F"/>
    <w:rsid w:val="00707CB2"/>
    <w:rsid w:val="00707D40"/>
    <w:rsid w:val="00710D5C"/>
    <w:rsid w:val="0071107E"/>
    <w:rsid w:val="007113A3"/>
    <w:rsid w:val="0071144D"/>
    <w:rsid w:val="00711629"/>
    <w:rsid w:val="007117A2"/>
    <w:rsid w:val="007118DA"/>
    <w:rsid w:val="00711D25"/>
    <w:rsid w:val="00711EF1"/>
    <w:rsid w:val="00712AC0"/>
    <w:rsid w:val="00712B15"/>
    <w:rsid w:val="00713061"/>
    <w:rsid w:val="00713149"/>
    <w:rsid w:val="007132BA"/>
    <w:rsid w:val="00713A16"/>
    <w:rsid w:val="00713D6F"/>
    <w:rsid w:val="00714741"/>
    <w:rsid w:val="00714805"/>
    <w:rsid w:val="00714F2E"/>
    <w:rsid w:val="007152A6"/>
    <w:rsid w:val="0071557B"/>
    <w:rsid w:val="00716223"/>
    <w:rsid w:val="0071623C"/>
    <w:rsid w:val="00716746"/>
    <w:rsid w:val="0071781C"/>
    <w:rsid w:val="00717A3C"/>
    <w:rsid w:val="0072008F"/>
    <w:rsid w:val="00720096"/>
    <w:rsid w:val="007205FE"/>
    <w:rsid w:val="0072144C"/>
    <w:rsid w:val="007220ED"/>
    <w:rsid w:val="007223A8"/>
    <w:rsid w:val="007224EE"/>
    <w:rsid w:val="00722711"/>
    <w:rsid w:val="007227A9"/>
    <w:rsid w:val="00722898"/>
    <w:rsid w:val="007229A5"/>
    <w:rsid w:val="00723753"/>
    <w:rsid w:val="00724151"/>
    <w:rsid w:val="007243E4"/>
    <w:rsid w:val="0072472A"/>
    <w:rsid w:val="00724D7D"/>
    <w:rsid w:val="007255AE"/>
    <w:rsid w:val="007255CE"/>
    <w:rsid w:val="00725643"/>
    <w:rsid w:val="0072571F"/>
    <w:rsid w:val="00725955"/>
    <w:rsid w:val="007259ED"/>
    <w:rsid w:val="00725B63"/>
    <w:rsid w:val="00725D93"/>
    <w:rsid w:val="00725DFD"/>
    <w:rsid w:val="0072604B"/>
    <w:rsid w:val="0072631A"/>
    <w:rsid w:val="007268D6"/>
    <w:rsid w:val="00726BD0"/>
    <w:rsid w:val="007272FD"/>
    <w:rsid w:val="007274F7"/>
    <w:rsid w:val="00727518"/>
    <w:rsid w:val="0072770E"/>
    <w:rsid w:val="007278C5"/>
    <w:rsid w:val="00727A84"/>
    <w:rsid w:val="0073024E"/>
    <w:rsid w:val="0073059A"/>
    <w:rsid w:val="00730BD1"/>
    <w:rsid w:val="00730D50"/>
    <w:rsid w:val="00731180"/>
    <w:rsid w:val="007314C5"/>
    <w:rsid w:val="00731717"/>
    <w:rsid w:val="00731E17"/>
    <w:rsid w:val="00731FB8"/>
    <w:rsid w:val="00732170"/>
    <w:rsid w:val="00732AD0"/>
    <w:rsid w:val="0073360B"/>
    <w:rsid w:val="0073365D"/>
    <w:rsid w:val="00734023"/>
    <w:rsid w:val="00734257"/>
    <w:rsid w:val="00734FE3"/>
    <w:rsid w:val="007356A8"/>
    <w:rsid w:val="0073689F"/>
    <w:rsid w:val="007370D8"/>
    <w:rsid w:val="0073719E"/>
    <w:rsid w:val="007376A2"/>
    <w:rsid w:val="00737F23"/>
    <w:rsid w:val="007410DB"/>
    <w:rsid w:val="00741397"/>
    <w:rsid w:val="00741894"/>
    <w:rsid w:val="00741D34"/>
    <w:rsid w:val="00741F87"/>
    <w:rsid w:val="007427E8"/>
    <w:rsid w:val="00742ABE"/>
    <w:rsid w:val="00742D18"/>
    <w:rsid w:val="00743370"/>
    <w:rsid w:val="0074384A"/>
    <w:rsid w:val="00743FE7"/>
    <w:rsid w:val="00744006"/>
    <w:rsid w:val="007440F6"/>
    <w:rsid w:val="007442BB"/>
    <w:rsid w:val="007442D5"/>
    <w:rsid w:val="00744499"/>
    <w:rsid w:val="00744582"/>
    <w:rsid w:val="00744BC6"/>
    <w:rsid w:val="00744DBF"/>
    <w:rsid w:val="00744DF3"/>
    <w:rsid w:val="00744E0D"/>
    <w:rsid w:val="007451FF"/>
    <w:rsid w:val="0074543C"/>
    <w:rsid w:val="0074564A"/>
    <w:rsid w:val="00745827"/>
    <w:rsid w:val="00745B5E"/>
    <w:rsid w:val="0074617D"/>
    <w:rsid w:val="007464D1"/>
    <w:rsid w:val="00746854"/>
    <w:rsid w:val="00746AC7"/>
    <w:rsid w:val="007474CF"/>
    <w:rsid w:val="007475A9"/>
    <w:rsid w:val="00750102"/>
    <w:rsid w:val="0075012F"/>
    <w:rsid w:val="007502E9"/>
    <w:rsid w:val="007502FC"/>
    <w:rsid w:val="00750441"/>
    <w:rsid w:val="007504BB"/>
    <w:rsid w:val="00750A33"/>
    <w:rsid w:val="00750ECC"/>
    <w:rsid w:val="007512F8"/>
    <w:rsid w:val="0075184D"/>
    <w:rsid w:val="00751BD0"/>
    <w:rsid w:val="00752290"/>
    <w:rsid w:val="00752482"/>
    <w:rsid w:val="0075273E"/>
    <w:rsid w:val="007529BD"/>
    <w:rsid w:val="00752C9A"/>
    <w:rsid w:val="007537C2"/>
    <w:rsid w:val="0075386E"/>
    <w:rsid w:val="007540B1"/>
    <w:rsid w:val="00754587"/>
    <w:rsid w:val="0075530A"/>
    <w:rsid w:val="007553F4"/>
    <w:rsid w:val="00755435"/>
    <w:rsid w:val="00755514"/>
    <w:rsid w:val="007555E3"/>
    <w:rsid w:val="00755B01"/>
    <w:rsid w:val="00755CC6"/>
    <w:rsid w:val="00755FF2"/>
    <w:rsid w:val="007562FE"/>
    <w:rsid w:val="00756584"/>
    <w:rsid w:val="007565D9"/>
    <w:rsid w:val="007567F3"/>
    <w:rsid w:val="0075691D"/>
    <w:rsid w:val="00756CA7"/>
    <w:rsid w:val="00757190"/>
    <w:rsid w:val="00757D35"/>
    <w:rsid w:val="007600F0"/>
    <w:rsid w:val="00760199"/>
    <w:rsid w:val="00760BED"/>
    <w:rsid w:val="00760D48"/>
    <w:rsid w:val="00760E63"/>
    <w:rsid w:val="00761061"/>
    <w:rsid w:val="0076108E"/>
    <w:rsid w:val="007611F7"/>
    <w:rsid w:val="00761473"/>
    <w:rsid w:val="007614C9"/>
    <w:rsid w:val="00761B8A"/>
    <w:rsid w:val="007621A2"/>
    <w:rsid w:val="007621E4"/>
    <w:rsid w:val="0076269E"/>
    <w:rsid w:val="0076347F"/>
    <w:rsid w:val="00763579"/>
    <w:rsid w:val="00763C02"/>
    <w:rsid w:val="00764893"/>
    <w:rsid w:val="007648A6"/>
    <w:rsid w:val="00764930"/>
    <w:rsid w:val="00764B56"/>
    <w:rsid w:val="00764B60"/>
    <w:rsid w:val="007651FC"/>
    <w:rsid w:val="0076543D"/>
    <w:rsid w:val="007656FF"/>
    <w:rsid w:val="00765D59"/>
    <w:rsid w:val="00765D61"/>
    <w:rsid w:val="00765F42"/>
    <w:rsid w:val="00765F74"/>
    <w:rsid w:val="007664E0"/>
    <w:rsid w:val="00766711"/>
    <w:rsid w:val="0076683A"/>
    <w:rsid w:val="007668FE"/>
    <w:rsid w:val="00766BC3"/>
    <w:rsid w:val="00766C05"/>
    <w:rsid w:val="00767443"/>
    <w:rsid w:val="007676A4"/>
    <w:rsid w:val="00770E63"/>
    <w:rsid w:val="00771248"/>
    <w:rsid w:val="00771D01"/>
    <w:rsid w:val="00771E46"/>
    <w:rsid w:val="007721F0"/>
    <w:rsid w:val="00772537"/>
    <w:rsid w:val="007725BB"/>
    <w:rsid w:val="00772C28"/>
    <w:rsid w:val="00772C96"/>
    <w:rsid w:val="00773145"/>
    <w:rsid w:val="00773C47"/>
    <w:rsid w:val="0077420C"/>
    <w:rsid w:val="00774CF8"/>
    <w:rsid w:val="007752B5"/>
    <w:rsid w:val="00776555"/>
    <w:rsid w:val="00777084"/>
    <w:rsid w:val="0077723D"/>
    <w:rsid w:val="0077788F"/>
    <w:rsid w:val="00777B73"/>
    <w:rsid w:val="00780622"/>
    <w:rsid w:val="00780BBC"/>
    <w:rsid w:val="00780CBB"/>
    <w:rsid w:val="00781324"/>
    <w:rsid w:val="00781348"/>
    <w:rsid w:val="00781939"/>
    <w:rsid w:val="00781D97"/>
    <w:rsid w:val="0078216E"/>
    <w:rsid w:val="00782295"/>
    <w:rsid w:val="007825A4"/>
    <w:rsid w:val="007827BB"/>
    <w:rsid w:val="00782969"/>
    <w:rsid w:val="00782D30"/>
    <w:rsid w:val="007834C1"/>
    <w:rsid w:val="0078388B"/>
    <w:rsid w:val="007838C9"/>
    <w:rsid w:val="00783BEA"/>
    <w:rsid w:val="00784219"/>
    <w:rsid w:val="0078451B"/>
    <w:rsid w:val="00784979"/>
    <w:rsid w:val="00784A86"/>
    <w:rsid w:val="00784F16"/>
    <w:rsid w:val="007858B7"/>
    <w:rsid w:val="00785909"/>
    <w:rsid w:val="00785A36"/>
    <w:rsid w:val="00785E0D"/>
    <w:rsid w:val="007877DC"/>
    <w:rsid w:val="0079056A"/>
    <w:rsid w:val="00790766"/>
    <w:rsid w:val="0079092A"/>
    <w:rsid w:val="007910FC"/>
    <w:rsid w:val="007912B6"/>
    <w:rsid w:val="00791B80"/>
    <w:rsid w:val="00792947"/>
    <w:rsid w:val="00792E4F"/>
    <w:rsid w:val="00792E7C"/>
    <w:rsid w:val="00793339"/>
    <w:rsid w:val="0079343D"/>
    <w:rsid w:val="00793AA2"/>
    <w:rsid w:val="00793AD1"/>
    <w:rsid w:val="00793CC3"/>
    <w:rsid w:val="00794394"/>
    <w:rsid w:val="007948C1"/>
    <w:rsid w:val="00794C1A"/>
    <w:rsid w:val="00794FFB"/>
    <w:rsid w:val="00795903"/>
    <w:rsid w:val="00795B01"/>
    <w:rsid w:val="0079696B"/>
    <w:rsid w:val="007969DA"/>
    <w:rsid w:val="007974B9"/>
    <w:rsid w:val="00797539"/>
    <w:rsid w:val="00797737"/>
    <w:rsid w:val="00797814"/>
    <w:rsid w:val="00797A26"/>
    <w:rsid w:val="00797C59"/>
    <w:rsid w:val="007A003E"/>
    <w:rsid w:val="007A0160"/>
    <w:rsid w:val="007A0307"/>
    <w:rsid w:val="007A0808"/>
    <w:rsid w:val="007A1036"/>
    <w:rsid w:val="007A1041"/>
    <w:rsid w:val="007A1F87"/>
    <w:rsid w:val="007A2140"/>
    <w:rsid w:val="007A2287"/>
    <w:rsid w:val="007A2CF0"/>
    <w:rsid w:val="007A3032"/>
    <w:rsid w:val="007A352F"/>
    <w:rsid w:val="007A367C"/>
    <w:rsid w:val="007A3D6C"/>
    <w:rsid w:val="007A3EBB"/>
    <w:rsid w:val="007A46CF"/>
    <w:rsid w:val="007A48C0"/>
    <w:rsid w:val="007A54A9"/>
    <w:rsid w:val="007A5D36"/>
    <w:rsid w:val="007A6307"/>
    <w:rsid w:val="007A696E"/>
    <w:rsid w:val="007B01AA"/>
    <w:rsid w:val="007B0407"/>
    <w:rsid w:val="007B0BAB"/>
    <w:rsid w:val="007B0CCB"/>
    <w:rsid w:val="007B0D97"/>
    <w:rsid w:val="007B10A6"/>
    <w:rsid w:val="007B1BC5"/>
    <w:rsid w:val="007B2808"/>
    <w:rsid w:val="007B2D61"/>
    <w:rsid w:val="007B2F6E"/>
    <w:rsid w:val="007B32EE"/>
    <w:rsid w:val="007B3C89"/>
    <w:rsid w:val="007B3DFB"/>
    <w:rsid w:val="007B4475"/>
    <w:rsid w:val="007B4874"/>
    <w:rsid w:val="007B4CD1"/>
    <w:rsid w:val="007B4CE4"/>
    <w:rsid w:val="007B4D4B"/>
    <w:rsid w:val="007B51BC"/>
    <w:rsid w:val="007B5205"/>
    <w:rsid w:val="007B5261"/>
    <w:rsid w:val="007B579A"/>
    <w:rsid w:val="007B5A0C"/>
    <w:rsid w:val="007B5A39"/>
    <w:rsid w:val="007B5DB5"/>
    <w:rsid w:val="007B6437"/>
    <w:rsid w:val="007B6897"/>
    <w:rsid w:val="007B68B3"/>
    <w:rsid w:val="007B6954"/>
    <w:rsid w:val="007B77F8"/>
    <w:rsid w:val="007B7ACE"/>
    <w:rsid w:val="007B7FB7"/>
    <w:rsid w:val="007C00F6"/>
    <w:rsid w:val="007C0805"/>
    <w:rsid w:val="007C08FC"/>
    <w:rsid w:val="007C0FEA"/>
    <w:rsid w:val="007C1366"/>
    <w:rsid w:val="007C15BE"/>
    <w:rsid w:val="007C1F7B"/>
    <w:rsid w:val="007C2E82"/>
    <w:rsid w:val="007C2EE1"/>
    <w:rsid w:val="007C36A0"/>
    <w:rsid w:val="007C3FE2"/>
    <w:rsid w:val="007C45E5"/>
    <w:rsid w:val="007C491F"/>
    <w:rsid w:val="007C4AB8"/>
    <w:rsid w:val="007C4F9E"/>
    <w:rsid w:val="007C54B6"/>
    <w:rsid w:val="007C5C9D"/>
    <w:rsid w:val="007C5F25"/>
    <w:rsid w:val="007C5F31"/>
    <w:rsid w:val="007C6222"/>
    <w:rsid w:val="007C6410"/>
    <w:rsid w:val="007C6767"/>
    <w:rsid w:val="007C6D18"/>
    <w:rsid w:val="007C7247"/>
    <w:rsid w:val="007C7BC8"/>
    <w:rsid w:val="007D02AE"/>
    <w:rsid w:val="007D09DE"/>
    <w:rsid w:val="007D0C97"/>
    <w:rsid w:val="007D0EDF"/>
    <w:rsid w:val="007D1548"/>
    <w:rsid w:val="007D1704"/>
    <w:rsid w:val="007D1B37"/>
    <w:rsid w:val="007D1D15"/>
    <w:rsid w:val="007D1F2A"/>
    <w:rsid w:val="007D1FAE"/>
    <w:rsid w:val="007D2520"/>
    <w:rsid w:val="007D310C"/>
    <w:rsid w:val="007D3614"/>
    <w:rsid w:val="007D4129"/>
    <w:rsid w:val="007D4E26"/>
    <w:rsid w:val="007D51BF"/>
    <w:rsid w:val="007D559B"/>
    <w:rsid w:val="007D5684"/>
    <w:rsid w:val="007D583A"/>
    <w:rsid w:val="007D638C"/>
    <w:rsid w:val="007D65E2"/>
    <w:rsid w:val="007D6721"/>
    <w:rsid w:val="007D6953"/>
    <w:rsid w:val="007D6E01"/>
    <w:rsid w:val="007D6E59"/>
    <w:rsid w:val="007D786E"/>
    <w:rsid w:val="007D78DD"/>
    <w:rsid w:val="007E0653"/>
    <w:rsid w:val="007E074F"/>
    <w:rsid w:val="007E0A3B"/>
    <w:rsid w:val="007E0C14"/>
    <w:rsid w:val="007E11EF"/>
    <w:rsid w:val="007E17EB"/>
    <w:rsid w:val="007E1B27"/>
    <w:rsid w:val="007E1C8D"/>
    <w:rsid w:val="007E2227"/>
    <w:rsid w:val="007E2374"/>
    <w:rsid w:val="007E2CE5"/>
    <w:rsid w:val="007E34D2"/>
    <w:rsid w:val="007E393F"/>
    <w:rsid w:val="007E468F"/>
    <w:rsid w:val="007E497A"/>
    <w:rsid w:val="007E5D7B"/>
    <w:rsid w:val="007E61F3"/>
    <w:rsid w:val="007E677B"/>
    <w:rsid w:val="007E691B"/>
    <w:rsid w:val="007E69A5"/>
    <w:rsid w:val="007E6B90"/>
    <w:rsid w:val="007E6D14"/>
    <w:rsid w:val="007E735F"/>
    <w:rsid w:val="007E7611"/>
    <w:rsid w:val="007E7936"/>
    <w:rsid w:val="007F02D4"/>
    <w:rsid w:val="007F0EE8"/>
    <w:rsid w:val="007F0FCA"/>
    <w:rsid w:val="007F1557"/>
    <w:rsid w:val="007F1E20"/>
    <w:rsid w:val="007F1FD9"/>
    <w:rsid w:val="007F2656"/>
    <w:rsid w:val="007F26B1"/>
    <w:rsid w:val="007F3485"/>
    <w:rsid w:val="007F3BB8"/>
    <w:rsid w:val="007F3D67"/>
    <w:rsid w:val="007F3F59"/>
    <w:rsid w:val="007F474C"/>
    <w:rsid w:val="007F484E"/>
    <w:rsid w:val="007F485A"/>
    <w:rsid w:val="007F509D"/>
    <w:rsid w:val="007F5DDE"/>
    <w:rsid w:val="007F6067"/>
    <w:rsid w:val="007F6642"/>
    <w:rsid w:val="007F6700"/>
    <w:rsid w:val="007F672E"/>
    <w:rsid w:val="007F6AE3"/>
    <w:rsid w:val="007F6CE2"/>
    <w:rsid w:val="007F7850"/>
    <w:rsid w:val="007F7902"/>
    <w:rsid w:val="007F7DCD"/>
    <w:rsid w:val="00800425"/>
    <w:rsid w:val="0080072A"/>
    <w:rsid w:val="0080152B"/>
    <w:rsid w:val="00801984"/>
    <w:rsid w:val="00801B37"/>
    <w:rsid w:val="008023EC"/>
    <w:rsid w:val="008024CF"/>
    <w:rsid w:val="008027A8"/>
    <w:rsid w:val="008028E0"/>
    <w:rsid w:val="008029F0"/>
    <w:rsid w:val="008030B5"/>
    <w:rsid w:val="008040DE"/>
    <w:rsid w:val="00805B43"/>
    <w:rsid w:val="00805FD4"/>
    <w:rsid w:val="0080699D"/>
    <w:rsid w:val="00806D3B"/>
    <w:rsid w:val="00806F88"/>
    <w:rsid w:val="00807146"/>
    <w:rsid w:val="008073B1"/>
    <w:rsid w:val="008078DA"/>
    <w:rsid w:val="00807EE5"/>
    <w:rsid w:val="008100B1"/>
    <w:rsid w:val="00810291"/>
    <w:rsid w:val="00811178"/>
    <w:rsid w:val="00811466"/>
    <w:rsid w:val="0081185E"/>
    <w:rsid w:val="00811D7B"/>
    <w:rsid w:val="008128D1"/>
    <w:rsid w:val="00813277"/>
    <w:rsid w:val="00813326"/>
    <w:rsid w:val="0081349D"/>
    <w:rsid w:val="008137EF"/>
    <w:rsid w:val="00813836"/>
    <w:rsid w:val="00813C52"/>
    <w:rsid w:val="00813FDB"/>
    <w:rsid w:val="008148EF"/>
    <w:rsid w:val="00815B7D"/>
    <w:rsid w:val="00815EE1"/>
    <w:rsid w:val="00815F88"/>
    <w:rsid w:val="008163DF"/>
    <w:rsid w:val="00816404"/>
    <w:rsid w:val="008164CA"/>
    <w:rsid w:val="00816D12"/>
    <w:rsid w:val="00817023"/>
    <w:rsid w:val="008175B8"/>
    <w:rsid w:val="00817E73"/>
    <w:rsid w:val="00817F00"/>
    <w:rsid w:val="00817F01"/>
    <w:rsid w:val="0082047C"/>
    <w:rsid w:val="008204A8"/>
    <w:rsid w:val="008205DA"/>
    <w:rsid w:val="00821023"/>
    <w:rsid w:val="00821052"/>
    <w:rsid w:val="008212E1"/>
    <w:rsid w:val="0082160C"/>
    <w:rsid w:val="0082198D"/>
    <w:rsid w:val="0082281E"/>
    <w:rsid w:val="008229F7"/>
    <w:rsid w:val="00822DB3"/>
    <w:rsid w:val="0082324D"/>
    <w:rsid w:val="00823CAB"/>
    <w:rsid w:val="008247B4"/>
    <w:rsid w:val="008247D2"/>
    <w:rsid w:val="00825CEA"/>
    <w:rsid w:val="0082632D"/>
    <w:rsid w:val="008267AE"/>
    <w:rsid w:val="0082700C"/>
    <w:rsid w:val="008270EC"/>
    <w:rsid w:val="0082739C"/>
    <w:rsid w:val="00830C6A"/>
    <w:rsid w:val="00831A53"/>
    <w:rsid w:val="00831ADB"/>
    <w:rsid w:val="00831BAC"/>
    <w:rsid w:val="00831CC4"/>
    <w:rsid w:val="00831D52"/>
    <w:rsid w:val="00831FD9"/>
    <w:rsid w:val="00832ADC"/>
    <w:rsid w:val="008337E8"/>
    <w:rsid w:val="008343E1"/>
    <w:rsid w:val="008348B6"/>
    <w:rsid w:val="008351E7"/>
    <w:rsid w:val="0083524E"/>
    <w:rsid w:val="00835271"/>
    <w:rsid w:val="0083553F"/>
    <w:rsid w:val="00835598"/>
    <w:rsid w:val="008358AD"/>
    <w:rsid w:val="00835A79"/>
    <w:rsid w:val="00835C6E"/>
    <w:rsid w:val="00835F77"/>
    <w:rsid w:val="00836511"/>
    <w:rsid w:val="008367F4"/>
    <w:rsid w:val="00836A1B"/>
    <w:rsid w:val="00836DDB"/>
    <w:rsid w:val="0083727C"/>
    <w:rsid w:val="00837CD7"/>
    <w:rsid w:val="00837ECB"/>
    <w:rsid w:val="00837F4A"/>
    <w:rsid w:val="00840AF4"/>
    <w:rsid w:val="008411BD"/>
    <w:rsid w:val="00841400"/>
    <w:rsid w:val="00842187"/>
    <w:rsid w:val="0084263D"/>
    <w:rsid w:val="00842CF2"/>
    <w:rsid w:val="008434B0"/>
    <w:rsid w:val="008441C7"/>
    <w:rsid w:val="00844489"/>
    <w:rsid w:val="008446D5"/>
    <w:rsid w:val="008447C7"/>
    <w:rsid w:val="00844E7B"/>
    <w:rsid w:val="00845453"/>
    <w:rsid w:val="008454E9"/>
    <w:rsid w:val="008454F6"/>
    <w:rsid w:val="00845884"/>
    <w:rsid w:val="0084590E"/>
    <w:rsid w:val="00846129"/>
    <w:rsid w:val="00846599"/>
    <w:rsid w:val="008466EC"/>
    <w:rsid w:val="00846DC9"/>
    <w:rsid w:val="0084715E"/>
    <w:rsid w:val="0084781B"/>
    <w:rsid w:val="00847C7D"/>
    <w:rsid w:val="00847D7F"/>
    <w:rsid w:val="00847DE7"/>
    <w:rsid w:val="00847E73"/>
    <w:rsid w:val="00850347"/>
    <w:rsid w:val="0085112F"/>
    <w:rsid w:val="0085123F"/>
    <w:rsid w:val="008512C6"/>
    <w:rsid w:val="008513D4"/>
    <w:rsid w:val="0085144F"/>
    <w:rsid w:val="008515C0"/>
    <w:rsid w:val="00851614"/>
    <w:rsid w:val="00851BE1"/>
    <w:rsid w:val="00852060"/>
    <w:rsid w:val="0085218E"/>
    <w:rsid w:val="00852563"/>
    <w:rsid w:val="008528DC"/>
    <w:rsid w:val="00852AAA"/>
    <w:rsid w:val="00853346"/>
    <w:rsid w:val="00854202"/>
    <w:rsid w:val="0085424C"/>
    <w:rsid w:val="00854432"/>
    <w:rsid w:val="0085480D"/>
    <w:rsid w:val="008548B9"/>
    <w:rsid w:val="008553D3"/>
    <w:rsid w:val="00855639"/>
    <w:rsid w:val="008559C5"/>
    <w:rsid w:val="0085611E"/>
    <w:rsid w:val="008563B5"/>
    <w:rsid w:val="008564F1"/>
    <w:rsid w:val="00856FBB"/>
    <w:rsid w:val="008570CE"/>
    <w:rsid w:val="00857153"/>
    <w:rsid w:val="008574CE"/>
    <w:rsid w:val="008575E8"/>
    <w:rsid w:val="00857AAD"/>
    <w:rsid w:val="00857CD4"/>
    <w:rsid w:val="0086018F"/>
    <w:rsid w:val="0086019F"/>
    <w:rsid w:val="00860D14"/>
    <w:rsid w:val="00860F97"/>
    <w:rsid w:val="008612ED"/>
    <w:rsid w:val="00861754"/>
    <w:rsid w:val="008620AF"/>
    <w:rsid w:val="008625E5"/>
    <w:rsid w:val="00862660"/>
    <w:rsid w:val="0086302B"/>
    <w:rsid w:val="008632BA"/>
    <w:rsid w:val="00863540"/>
    <w:rsid w:val="00863E0A"/>
    <w:rsid w:val="008645F7"/>
    <w:rsid w:val="00864EF4"/>
    <w:rsid w:val="00864F04"/>
    <w:rsid w:val="008654D2"/>
    <w:rsid w:val="00865710"/>
    <w:rsid w:val="00865792"/>
    <w:rsid w:val="008659DA"/>
    <w:rsid w:val="00865AF4"/>
    <w:rsid w:val="00865F3A"/>
    <w:rsid w:val="00865FAB"/>
    <w:rsid w:val="0086607E"/>
    <w:rsid w:val="0086631D"/>
    <w:rsid w:val="0086650C"/>
    <w:rsid w:val="00866A03"/>
    <w:rsid w:val="00866B0F"/>
    <w:rsid w:val="00866B64"/>
    <w:rsid w:val="008675F7"/>
    <w:rsid w:val="00867D07"/>
    <w:rsid w:val="00867D31"/>
    <w:rsid w:val="00867F3C"/>
    <w:rsid w:val="008709FC"/>
    <w:rsid w:val="00870CF4"/>
    <w:rsid w:val="00870D44"/>
    <w:rsid w:val="008710E9"/>
    <w:rsid w:val="008715E8"/>
    <w:rsid w:val="00871671"/>
    <w:rsid w:val="00872128"/>
    <w:rsid w:val="00872451"/>
    <w:rsid w:val="00872800"/>
    <w:rsid w:val="00872A5C"/>
    <w:rsid w:val="00872B8F"/>
    <w:rsid w:val="00872CD7"/>
    <w:rsid w:val="00872CD9"/>
    <w:rsid w:val="00872D49"/>
    <w:rsid w:val="00872E0D"/>
    <w:rsid w:val="00873026"/>
    <w:rsid w:val="0087350E"/>
    <w:rsid w:val="00873533"/>
    <w:rsid w:val="00873AA4"/>
    <w:rsid w:val="00873BF8"/>
    <w:rsid w:val="00873FD4"/>
    <w:rsid w:val="008743EF"/>
    <w:rsid w:val="008745C1"/>
    <w:rsid w:val="0087565B"/>
    <w:rsid w:val="00875848"/>
    <w:rsid w:val="0087593E"/>
    <w:rsid w:val="0087604E"/>
    <w:rsid w:val="0087653B"/>
    <w:rsid w:val="0087661F"/>
    <w:rsid w:val="0087662F"/>
    <w:rsid w:val="00876977"/>
    <w:rsid w:val="00876C75"/>
    <w:rsid w:val="008770B7"/>
    <w:rsid w:val="008772DD"/>
    <w:rsid w:val="00877388"/>
    <w:rsid w:val="00877420"/>
    <w:rsid w:val="00877939"/>
    <w:rsid w:val="00877CA7"/>
    <w:rsid w:val="008800C9"/>
    <w:rsid w:val="00880496"/>
    <w:rsid w:val="0088097A"/>
    <w:rsid w:val="00880E51"/>
    <w:rsid w:val="008811BA"/>
    <w:rsid w:val="0088136C"/>
    <w:rsid w:val="00881AC8"/>
    <w:rsid w:val="00882461"/>
    <w:rsid w:val="008826E2"/>
    <w:rsid w:val="00882737"/>
    <w:rsid w:val="00882BAA"/>
    <w:rsid w:val="00882EEC"/>
    <w:rsid w:val="00883802"/>
    <w:rsid w:val="0088383B"/>
    <w:rsid w:val="0088426E"/>
    <w:rsid w:val="0088441E"/>
    <w:rsid w:val="0088452B"/>
    <w:rsid w:val="008850C0"/>
    <w:rsid w:val="0088536E"/>
    <w:rsid w:val="008855D2"/>
    <w:rsid w:val="00885820"/>
    <w:rsid w:val="008858B3"/>
    <w:rsid w:val="00885EAA"/>
    <w:rsid w:val="00885ED7"/>
    <w:rsid w:val="00886143"/>
    <w:rsid w:val="00886603"/>
    <w:rsid w:val="00886CB1"/>
    <w:rsid w:val="00886FB7"/>
    <w:rsid w:val="0088706C"/>
    <w:rsid w:val="00887792"/>
    <w:rsid w:val="00887B48"/>
    <w:rsid w:val="00890CDA"/>
    <w:rsid w:val="00890FE5"/>
    <w:rsid w:val="0089120B"/>
    <w:rsid w:val="0089221A"/>
    <w:rsid w:val="008924B7"/>
    <w:rsid w:val="00892EEF"/>
    <w:rsid w:val="00893155"/>
    <w:rsid w:val="0089328D"/>
    <w:rsid w:val="00893336"/>
    <w:rsid w:val="00893372"/>
    <w:rsid w:val="00893E71"/>
    <w:rsid w:val="00893EE1"/>
    <w:rsid w:val="0089401D"/>
    <w:rsid w:val="00894ED9"/>
    <w:rsid w:val="008953A5"/>
    <w:rsid w:val="008959F0"/>
    <w:rsid w:val="0089684E"/>
    <w:rsid w:val="008971E1"/>
    <w:rsid w:val="0089751E"/>
    <w:rsid w:val="008976D2"/>
    <w:rsid w:val="00897F48"/>
    <w:rsid w:val="008A02C4"/>
    <w:rsid w:val="008A0D90"/>
    <w:rsid w:val="008A1441"/>
    <w:rsid w:val="008A18DC"/>
    <w:rsid w:val="008A1C64"/>
    <w:rsid w:val="008A2DD5"/>
    <w:rsid w:val="008A2FB5"/>
    <w:rsid w:val="008A34B7"/>
    <w:rsid w:val="008A380E"/>
    <w:rsid w:val="008A4AE0"/>
    <w:rsid w:val="008A4C11"/>
    <w:rsid w:val="008A4F7F"/>
    <w:rsid w:val="008A586E"/>
    <w:rsid w:val="008A5FF7"/>
    <w:rsid w:val="008A62F8"/>
    <w:rsid w:val="008A70DD"/>
    <w:rsid w:val="008B00CB"/>
    <w:rsid w:val="008B06D2"/>
    <w:rsid w:val="008B0867"/>
    <w:rsid w:val="008B0B4E"/>
    <w:rsid w:val="008B140F"/>
    <w:rsid w:val="008B1B17"/>
    <w:rsid w:val="008B1D4A"/>
    <w:rsid w:val="008B2AF5"/>
    <w:rsid w:val="008B2BA4"/>
    <w:rsid w:val="008B2BE2"/>
    <w:rsid w:val="008B2E08"/>
    <w:rsid w:val="008B2E9F"/>
    <w:rsid w:val="008B306E"/>
    <w:rsid w:val="008B362F"/>
    <w:rsid w:val="008B36D6"/>
    <w:rsid w:val="008B39CB"/>
    <w:rsid w:val="008B3C71"/>
    <w:rsid w:val="008B4355"/>
    <w:rsid w:val="008B43A6"/>
    <w:rsid w:val="008B4A2F"/>
    <w:rsid w:val="008B4D8B"/>
    <w:rsid w:val="008B61EE"/>
    <w:rsid w:val="008B6B79"/>
    <w:rsid w:val="008B7328"/>
    <w:rsid w:val="008C12C4"/>
    <w:rsid w:val="008C1555"/>
    <w:rsid w:val="008C1989"/>
    <w:rsid w:val="008C1DEA"/>
    <w:rsid w:val="008C2677"/>
    <w:rsid w:val="008C293A"/>
    <w:rsid w:val="008C2C79"/>
    <w:rsid w:val="008C2E33"/>
    <w:rsid w:val="008C2FD7"/>
    <w:rsid w:val="008C33F9"/>
    <w:rsid w:val="008C35CA"/>
    <w:rsid w:val="008C3658"/>
    <w:rsid w:val="008C399F"/>
    <w:rsid w:val="008C41D1"/>
    <w:rsid w:val="008C4C2D"/>
    <w:rsid w:val="008C4E61"/>
    <w:rsid w:val="008C50E7"/>
    <w:rsid w:val="008C538A"/>
    <w:rsid w:val="008C5D64"/>
    <w:rsid w:val="008C5F6D"/>
    <w:rsid w:val="008C656B"/>
    <w:rsid w:val="008C66BF"/>
    <w:rsid w:val="008C70B9"/>
    <w:rsid w:val="008C70DC"/>
    <w:rsid w:val="008C7361"/>
    <w:rsid w:val="008C73F4"/>
    <w:rsid w:val="008C77C2"/>
    <w:rsid w:val="008D02BE"/>
    <w:rsid w:val="008D1474"/>
    <w:rsid w:val="008D1710"/>
    <w:rsid w:val="008D1FB3"/>
    <w:rsid w:val="008D21BA"/>
    <w:rsid w:val="008D2226"/>
    <w:rsid w:val="008D2955"/>
    <w:rsid w:val="008D344C"/>
    <w:rsid w:val="008D34E1"/>
    <w:rsid w:val="008D48E9"/>
    <w:rsid w:val="008D4D1F"/>
    <w:rsid w:val="008D5078"/>
    <w:rsid w:val="008D54D2"/>
    <w:rsid w:val="008D59BA"/>
    <w:rsid w:val="008D6499"/>
    <w:rsid w:val="008D6F9A"/>
    <w:rsid w:val="008D7295"/>
    <w:rsid w:val="008D771F"/>
    <w:rsid w:val="008D77C1"/>
    <w:rsid w:val="008E05B3"/>
    <w:rsid w:val="008E0740"/>
    <w:rsid w:val="008E0A7A"/>
    <w:rsid w:val="008E0B0A"/>
    <w:rsid w:val="008E14CF"/>
    <w:rsid w:val="008E183E"/>
    <w:rsid w:val="008E1CFA"/>
    <w:rsid w:val="008E1E44"/>
    <w:rsid w:val="008E1EAE"/>
    <w:rsid w:val="008E238A"/>
    <w:rsid w:val="008E32A2"/>
    <w:rsid w:val="008E3FB5"/>
    <w:rsid w:val="008E417B"/>
    <w:rsid w:val="008E4787"/>
    <w:rsid w:val="008E513D"/>
    <w:rsid w:val="008E5689"/>
    <w:rsid w:val="008E671F"/>
    <w:rsid w:val="008E68EF"/>
    <w:rsid w:val="008E6A79"/>
    <w:rsid w:val="008E7E32"/>
    <w:rsid w:val="008F00B6"/>
    <w:rsid w:val="008F071F"/>
    <w:rsid w:val="008F10A4"/>
    <w:rsid w:val="008F1289"/>
    <w:rsid w:val="008F166E"/>
    <w:rsid w:val="008F17C2"/>
    <w:rsid w:val="008F1E96"/>
    <w:rsid w:val="008F22B3"/>
    <w:rsid w:val="008F23AC"/>
    <w:rsid w:val="008F2C76"/>
    <w:rsid w:val="008F2E92"/>
    <w:rsid w:val="008F3427"/>
    <w:rsid w:val="008F39F4"/>
    <w:rsid w:val="008F3E6A"/>
    <w:rsid w:val="008F4769"/>
    <w:rsid w:val="008F4DB7"/>
    <w:rsid w:val="008F6012"/>
    <w:rsid w:val="008F644D"/>
    <w:rsid w:val="008F67D5"/>
    <w:rsid w:val="008F6B90"/>
    <w:rsid w:val="008F6F9B"/>
    <w:rsid w:val="008F7070"/>
    <w:rsid w:val="008F7233"/>
    <w:rsid w:val="008F787E"/>
    <w:rsid w:val="008F7C45"/>
    <w:rsid w:val="008F7D14"/>
    <w:rsid w:val="00900024"/>
    <w:rsid w:val="009005EB"/>
    <w:rsid w:val="00900E13"/>
    <w:rsid w:val="00900E85"/>
    <w:rsid w:val="00901DE0"/>
    <w:rsid w:val="00902349"/>
    <w:rsid w:val="009023C3"/>
    <w:rsid w:val="00902525"/>
    <w:rsid w:val="00902811"/>
    <w:rsid w:val="00903AA4"/>
    <w:rsid w:val="009046EE"/>
    <w:rsid w:val="0090501B"/>
    <w:rsid w:val="0090587B"/>
    <w:rsid w:val="0090639E"/>
    <w:rsid w:val="00906755"/>
    <w:rsid w:val="009069D7"/>
    <w:rsid w:val="009073EA"/>
    <w:rsid w:val="00907FC0"/>
    <w:rsid w:val="0091122E"/>
    <w:rsid w:val="009112AA"/>
    <w:rsid w:val="0091162B"/>
    <w:rsid w:val="00911B8A"/>
    <w:rsid w:val="00912382"/>
    <w:rsid w:val="009124AD"/>
    <w:rsid w:val="00912565"/>
    <w:rsid w:val="00912685"/>
    <w:rsid w:val="00912B96"/>
    <w:rsid w:val="009130F6"/>
    <w:rsid w:val="00913228"/>
    <w:rsid w:val="00913B1F"/>
    <w:rsid w:val="00913D46"/>
    <w:rsid w:val="0091424B"/>
    <w:rsid w:val="009149D6"/>
    <w:rsid w:val="00915DB6"/>
    <w:rsid w:val="00915FF8"/>
    <w:rsid w:val="009163DD"/>
    <w:rsid w:val="00916F13"/>
    <w:rsid w:val="00916F86"/>
    <w:rsid w:val="0092046D"/>
    <w:rsid w:val="00920534"/>
    <w:rsid w:val="009209CD"/>
    <w:rsid w:val="00920FA2"/>
    <w:rsid w:val="009216A3"/>
    <w:rsid w:val="00921E7C"/>
    <w:rsid w:val="00922369"/>
    <w:rsid w:val="009226B9"/>
    <w:rsid w:val="009226D6"/>
    <w:rsid w:val="00922960"/>
    <w:rsid w:val="00922AF2"/>
    <w:rsid w:val="009235B2"/>
    <w:rsid w:val="009235B4"/>
    <w:rsid w:val="00923FA6"/>
    <w:rsid w:val="00924896"/>
    <w:rsid w:val="00924C2C"/>
    <w:rsid w:val="00925A59"/>
    <w:rsid w:val="009267F7"/>
    <w:rsid w:val="00926AEC"/>
    <w:rsid w:val="00926C08"/>
    <w:rsid w:val="00926D89"/>
    <w:rsid w:val="0092770A"/>
    <w:rsid w:val="00927722"/>
    <w:rsid w:val="0092783C"/>
    <w:rsid w:val="00930A0B"/>
    <w:rsid w:val="00931092"/>
    <w:rsid w:val="00931E37"/>
    <w:rsid w:val="009321BE"/>
    <w:rsid w:val="00932D28"/>
    <w:rsid w:val="0093371A"/>
    <w:rsid w:val="00933A94"/>
    <w:rsid w:val="00933AA2"/>
    <w:rsid w:val="00933EB4"/>
    <w:rsid w:val="0093497A"/>
    <w:rsid w:val="00934FDE"/>
    <w:rsid w:val="0093516C"/>
    <w:rsid w:val="009357AA"/>
    <w:rsid w:val="009359BF"/>
    <w:rsid w:val="00935A3F"/>
    <w:rsid w:val="00940138"/>
    <w:rsid w:val="0094051B"/>
    <w:rsid w:val="00940BD5"/>
    <w:rsid w:val="00941B8A"/>
    <w:rsid w:val="00942034"/>
    <w:rsid w:val="0094251E"/>
    <w:rsid w:val="00942815"/>
    <w:rsid w:val="0094281C"/>
    <w:rsid w:val="00942EEA"/>
    <w:rsid w:val="0094312F"/>
    <w:rsid w:val="00943F17"/>
    <w:rsid w:val="009443C1"/>
    <w:rsid w:val="009447AD"/>
    <w:rsid w:val="009448F3"/>
    <w:rsid w:val="00945A9A"/>
    <w:rsid w:val="00945FE5"/>
    <w:rsid w:val="009461CD"/>
    <w:rsid w:val="009464B9"/>
    <w:rsid w:val="00946AF5"/>
    <w:rsid w:val="00946BA6"/>
    <w:rsid w:val="00946DAA"/>
    <w:rsid w:val="00947914"/>
    <w:rsid w:val="00947C2D"/>
    <w:rsid w:val="00947DC7"/>
    <w:rsid w:val="00947F5B"/>
    <w:rsid w:val="00950D86"/>
    <w:rsid w:val="00951551"/>
    <w:rsid w:val="00951E12"/>
    <w:rsid w:val="0095246D"/>
    <w:rsid w:val="00952EBA"/>
    <w:rsid w:val="00953706"/>
    <w:rsid w:val="00953760"/>
    <w:rsid w:val="00954309"/>
    <w:rsid w:val="00954FBC"/>
    <w:rsid w:val="00954FCC"/>
    <w:rsid w:val="009557B4"/>
    <w:rsid w:val="009557F9"/>
    <w:rsid w:val="00956BD1"/>
    <w:rsid w:val="00956D09"/>
    <w:rsid w:val="00956F76"/>
    <w:rsid w:val="00961361"/>
    <w:rsid w:val="00961859"/>
    <w:rsid w:val="00961937"/>
    <w:rsid w:val="0096281A"/>
    <w:rsid w:val="00962ADB"/>
    <w:rsid w:val="00963657"/>
    <w:rsid w:val="00963766"/>
    <w:rsid w:val="0096388D"/>
    <w:rsid w:val="00963A2F"/>
    <w:rsid w:val="0096534E"/>
    <w:rsid w:val="009657C3"/>
    <w:rsid w:val="00965984"/>
    <w:rsid w:val="00966150"/>
    <w:rsid w:val="0096666C"/>
    <w:rsid w:val="00966A17"/>
    <w:rsid w:val="00966E87"/>
    <w:rsid w:val="00966F8A"/>
    <w:rsid w:val="00970696"/>
    <w:rsid w:val="0097096F"/>
    <w:rsid w:val="00970B38"/>
    <w:rsid w:val="00970D82"/>
    <w:rsid w:val="009710BB"/>
    <w:rsid w:val="00971334"/>
    <w:rsid w:val="00971351"/>
    <w:rsid w:val="00971418"/>
    <w:rsid w:val="00972195"/>
    <w:rsid w:val="0097245A"/>
    <w:rsid w:val="00972949"/>
    <w:rsid w:val="00972CD2"/>
    <w:rsid w:val="009732F8"/>
    <w:rsid w:val="00973A28"/>
    <w:rsid w:val="00973ED3"/>
    <w:rsid w:val="009745AB"/>
    <w:rsid w:val="009748C9"/>
    <w:rsid w:val="00974C90"/>
    <w:rsid w:val="00974EF3"/>
    <w:rsid w:val="00975229"/>
    <w:rsid w:val="009758ED"/>
    <w:rsid w:val="00975BC6"/>
    <w:rsid w:val="009762B3"/>
    <w:rsid w:val="009767DA"/>
    <w:rsid w:val="00976991"/>
    <w:rsid w:val="00976DE8"/>
    <w:rsid w:val="00976E71"/>
    <w:rsid w:val="009773F0"/>
    <w:rsid w:val="00977475"/>
    <w:rsid w:val="009775D7"/>
    <w:rsid w:val="00977743"/>
    <w:rsid w:val="00977999"/>
    <w:rsid w:val="00977DA5"/>
    <w:rsid w:val="00980139"/>
    <w:rsid w:val="009804F4"/>
    <w:rsid w:val="00980743"/>
    <w:rsid w:val="00980909"/>
    <w:rsid w:val="0098156B"/>
    <w:rsid w:val="009816F2"/>
    <w:rsid w:val="00981ADA"/>
    <w:rsid w:val="009820EC"/>
    <w:rsid w:val="0098241E"/>
    <w:rsid w:val="00982BC3"/>
    <w:rsid w:val="0098308E"/>
    <w:rsid w:val="009836FF"/>
    <w:rsid w:val="00983B2E"/>
    <w:rsid w:val="0098438A"/>
    <w:rsid w:val="00985751"/>
    <w:rsid w:val="00985A77"/>
    <w:rsid w:val="00985E71"/>
    <w:rsid w:val="00986082"/>
    <w:rsid w:val="009864DD"/>
    <w:rsid w:val="00986DD8"/>
    <w:rsid w:val="00987334"/>
    <w:rsid w:val="009875C0"/>
    <w:rsid w:val="00987991"/>
    <w:rsid w:val="00990E03"/>
    <w:rsid w:val="00991AD1"/>
    <w:rsid w:val="00991D5C"/>
    <w:rsid w:val="00992030"/>
    <w:rsid w:val="009926F2"/>
    <w:rsid w:val="009927CD"/>
    <w:rsid w:val="009927D4"/>
    <w:rsid w:val="00993EE0"/>
    <w:rsid w:val="009941C5"/>
    <w:rsid w:val="0099425A"/>
    <w:rsid w:val="00995038"/>
    <w:rsid w:val="00996285"/>
    <w:rsid w:val="009964F6"/>
    <w:rsid w:val="0099699F"/>
    <w:rsid w:val="00996BB9"/>
    <w:rsid w:val="00997228"/>
    <w:rsid w:val="0099735D"/>
    <w:rsid w:val="00997CC9"/>
    <w:rsid w:val="00997DAF"/>
    <w:rsid w:val="009A06D1"/>
    <w:rsid w:val="009A0EB0"/>
    <w:rsid w:val="009A1626"/>
    <w:rsid w:val="009A1B2B"/>
    <w:rsid w:val="009A25E5"/>
    <w:rsid w:val="009A2723"/>
    <w:rsid w:val="009A2DFF"/>
    <w:rsid w:val="009A2FFB"/>
    <w:rsid w:val="009A33D8"/>
    <w:rsid w:val="009A340C"/>
    <w:rsid w:val="009A34CF"/>
    <w:rsid w:val="009A3BCE"/>
    <w:rsid w:val="009A3CEE"/>
    <w:rsid w:val="009A4664"/>
    <w:rsid w:val="009A4812"/>
    <w:rsid w:val="009A4986"/>
    <w:rsid w:val="009A4E3E"/>
    <w:rsid w:val="009A507C"/>
    <w:rsid w:val="009A5B42"/>
    <w:rsid w:val="009A646D"/>
    <w:rsid w:val="009A6EBA"/>
    <w:rsid w:val="009A73F2"/>
    <w:rsid w:val="009A777A"/>
    <w:rsid w:val="009A77E9"/>
    <w:rsid w:val="009A7B1C"/>
    <w:rsid w:val="009B0A2D"/>
    <w:rsid w:val="009B0C84"/>
    <w:rsid w:val="009B16B0"/>
    <w:rsid w:val="009B1CAA"/>
    <w:rsid w:val="009B1E01"/>
    <w:rsid w:val="009B2983"/>
    <w:rsid w:val="009B2ACB"/>
    <w:rsid w:val="009B2AE1"/>
    <w:rsid w:val="009B2C7A"/>
    <w:rsid w:val="009B34CB"/>
    <w:rsid w:val="009B38C8"/>
    <w:rsid w:val="009B3AEB"/>
    <w:rsid w:val="009B4320"/>
    <w:rsid w:val="009B4A21"/>
    <w:rsid w:val="009B4CBE"/>
    <w:rsid w:val="009B5486"/>
    <w:rsid w:val="009B55E4"/>
    <w:rsid w:val="009B58A0"/>
    <w:rsid w:val="009B58F8"/>
    <w:rsid w:val="009B5F2A"/>
    <w:rsid w:val="009B6774"/>
    <w:rsid w:val="009B698A"/>
    <w:rsid w:val="009B790D"/>
    <w:rsid w:val="009C0128"/>
    <w:rsid w:val="009C0326"/>
    <w:rsid w:val="009C072D"/>
    <w:rsid w:val="009C0A62"/>
    <w:rsid w:val="009C0AAB"/>
    <w:rsid w:val="009C0D57"/>
    <w:rsid w:val="009C1290"/>
    <w:rsid w:val="009C19E8"/>
    <w:rsid w:val="009C1C1E"/>
    <w:rsid w:val="009C2340"/>
    <w:rsid w:val="009C2C17"/>
    <w:rsid w:val="009C3050"/>
    <w:rsid w:val="009C338E"/>
    <w:rsid w:val="009C3582"/>
    <w:rsid w:val="009C392F"/>
    <w:rsid w:val="009C418F"/>
    <w:rsid w:val="009C423E"/>
    <w:rsid w:val="009C4C9D"/>
    <w:rsid w:val="009C4E3F"/>
    <w:rsid w:val="009C593D"/>
    <w:rsid w:val="009C63C7"/>
    <w:rsid w:val="009C6DFA"/>
    <w:rsid w:val="009C7129"/>
    <w:rsid w:val="009C797B"/>
    <w:rsid w:val="009C7CF3"/>
    <w:rsid w:val="009D0188"/>
    <w:rsid w:val="009D0512"/>
    <w:rsid w:val="009D0DB4"/>
    <w:rsid w:val="009D1355"/>
    <w:rsid w:val="009D1B9B"/>
    <w:rsid w:val="009D1C03"/>
    <w:rsid w:val="009D1E17"/>
    <w:rsid w:val="009D226C"/>
    <w:rsid w:val="009D3206"/>
    <w:rsid w:val="009D4649"/>
    <w:rsid w:val="009D4B9B"/>
    <w:rsid w:val="009D4F01"/>
    <w:rsid w:val="009D4F49"/>
    <w:rsid w:val="009D5D59"/>
    <w:rsid w:val="009D6482"/>
    <w:rsid w:val="009D6B33"/>
    <w:rsid w:val="009D6C68"/>
    <w:rsid w:val="009D7248"/>
    <w:rsid w:val="009D7D9F"/>
    <w:rsid w:val="009E083F"/>
    <w:rsid w:val="009E098F"/>
    <w:rsid w:val="009E09AD"/>
    <w:rsid w:val="009E1092"/>
    <w:rsid w:val="009E1880"/>
    <w:rsid w:val="009E1915"/>
    <w:rsid w:val="009E2329"/>
    <w:rsid w:val="009E2395"/>
    <w:rsid w:val="009E26C6"/>
    <w:rsid w:val="009E2A5E"/>
    <w:rsid w:val="009E3669"/>
    <w:rsid w:val="009E3BBF"/>
    <w:rsid w:val="009E4438"/>
    <w:rsid w:val="009E447C"/>
    <w:rsid w:val="009E45C0"/>
    <w:rsid w:val="009E4D0C"/>
    <w:rsid w:val="009E589B"/>
    <w:rsid w:val="009E628B"/>
    <w:rsid w:val="009E6F15"/>
    <w:rsid w:val="009E703B"/>
    <w:rsid w:val="009E796D"/>
    <w:rsid w:val="009E7ABA"/>
    <w:rsid w:val="009E7D9A"/>
    <w:rsid w:val="009F015F"/>
    <w:rsid w:val="009F02FB"/>
    <w:rsid w:val="009F0A26"/>
    <w:rsid w:val="009F0F21"/>
    <w:rsid w:val="009F1F52"/>
    <w:rsid w:val="009F202F"/>
    <w:rsid w:val="009F2355"/>
    <w:rsid w:val="009F240B"/>
    <w:rsid w:val="009F3010"/>
    <w:rsid w:val="009F359C"/>
    <w:rsid w:val="009F36D5"/>
    <w:rsid w:val="009F3782"/>
    <w:rsid w:val="009F3A47"/>
    <w:rsid w:val="009F3AB2"/>
    <w:rsid w:val="009F3AB6"/>
    <w:rsid w:val="009F4024"/>
    <w:rsid w:val="009F4118"/>
    <w:rsid w:val="009F440A"/>
    <w:rsid w:val="009F47B7"/>
    <w:rsid w:val="009F4B24"/>
    <w:rsid w:val="009F4E49"/>
    <w:rsid w:val="009F4EA6"/>
    <w:rsid w:val="009F50FC"/>
    <w:rsid w:val="009F513B"/>
    <w:rsid w:val="009F516B"/>
    <w:rsid w:val="009F5521"/>
    <w:rsid w:val="009F58B9"/>
    <w:rsid w:val="009F5D25"/>
    <w:rsid w:val="009F6831"/>
    <w:rsid w:val="009F686C"/>
    <w:rsid w:val="00A00300"/>
    <w:rsid w:val="00A006F7"/>
    <w:rsid w:val="00A007C4"/>
    <w:rsid w:val="00A00816"/>
    <w:rsid w:val="00A00C23"/>
    <w:rsid w:val="00A00E66"/>
    <w:rsid w:val="00A00FB4"/>
    <w:rsid w:val="00A01270"/>
    <w:rsid w:val="00A012FA"/>
    <w:rsid w:val="00A01456"/>
    <w:rsid w:val="00A01EDA"/>
    <w:rsid w:val="00A02027"/>
    <w:rsid w:val="00A02378"/>
    <w:rsid w:val="00A025A7"/>
    <w:rsid w:val="00A02781"/>
    <w:rsid w:val="00A02C12"/>
    <w:rsid w:val="00A02D5D"/>
    <w:rsid w:val="00A0306F"/>
    <w:rsid w:val="00A032F0"/>
    <w:rsid w:val="00A03A5A"/>
    <w:rsid w:val="00A03BD5"/>
    <w:rsid w:val="00A03D06"/>
    <w:rsid w:val="00A03DAC"/>
    <w:rsid w:val="00A04052"/>
    <w:rsid w:val="00A052F6"/>
    <w:rsid w:val="00A05EDC"/>
    <w:rsid w:val="00A068C2"/>
    <w:rsid w:val="00A06955"/>
    <w:rsid w:val="00A069EC"/>
    <w:rsid w:val="00A06CE4"/>
    <w:rsid w:val="00A07762"/>
    <w:rsid w:val="00A07C26"/>
    <w:rsid w:val="00A10182"/>
    <w:rsid w:val="00A10440"/>
    <w:rsid w:val="00A10667"/>
    <w:rsid w:val="00A1116A"/>
    <w:rsid w:val="00A1166F"/>
    <w:rsid w:val="00A12296"/>
    <w:rsid w:val="00A125E3"/>
    <w:rsid w:val="00A12936"/>
    <w:rsid w:val="00A1316F"/>
    <w:rsid w:val="00A132E1"/>
    <w:rsid w:val="00A1345F"/>
    <w:rsid w:val="00A137A1"/>
    <w:rsid w:val="00A13847"/>
    <w:rsid w:val="00A13C0A"/>
    <w:rsid w:val="00A14013"/>
    <w:rsid w:val="00A14CED"/>
    <w:rsid w:val="00A15613"/>
    <w:rsid w:val="00A1605B"/>
    <w:rsid w:val="00A168BB"/>
    <w:rsid w:val="00A169CF"/>
    <w:rsid w:val="00A16DCF"/>
    <w:rsid w:val="00A17BA7"/>
    <w:rsid w:val="00A2003F"/>
    <w:rsid w:val="00A201ED"/>
    <w:rsid w:val="00A205FF"/>
    <w:rsid w:val="00A207F5"/>
    <w:rsid w:val="00A20F46"/>
    <w:rsid w:val="00A211BD"/>
    <w:rsid w:val="00A21777"/>
    <w:rsid w:val="00A21CC2"/>
    <w:rsid w:val="00A21E73"/>
    <w:rsid w:val="00A23871"/>
    <w:rsid w:val="00A23878"/>
    <w:rsid w:val="00A23A06"/>
    <w:rsid w:val="00A23DF0"/>
    <w:rsid w:val="00A2506B"/>
    <w:rsid w:val="00A25182"/>
    <w:rsid w:val="00A255BE"/>
    <w:rsid w:val="00A25805"/>
    <w:rsid w:val="00A25F5F"/>
    <w:rsid w:val="00A26391"/>
    <w:rsid w:val="00A26F08"/>
    <w:rsid w:val="00A27E05"/>
    <w:rsid w:val="00A30326"/>
    <w:rsid w:val="00A30557"/>
    <w:rsid w:val="00A30882"/>
    <w:rsid w:val="00A31468"/>
    <w:rsid w:val="00A314EA"/>
    <w:rsid w:val="00A317D3"/>
    <w:rsid w:val="00A31E92"/>
    <w:rsid w:val="00A3263B"/>
    <w:rsid w:val="00A32938"/>
    <w:rsid w:val="00A32E13"/>
    <w:rsid w:val="00A332FD"/>
    <w:rsid w:val="00A33303"/>
    <w:rsid w:val="00A336C0"/>
    <w:rsid w:val="00A337EA"/>
    <w:rsid w:val="00A33A93"/>
    <w:rsid w:val="00A33B1D"/>
    <w:rsid w:val="00A33F8E"/>
    <w:rsid w:val="00A34A5C"/>
    <w:rsid w:val="00A34BA9"/>
    <w:rsid w:val="00A34FA3"/>
    <w:rsid w:val="00A353C8"/>
    <w:rsid w:val="00A357A4"/>
    <w:rsid w:val="00A35EB2"/>
    <w:rsid w:val="00A360C4"/>
    <w:rsid w:val="00A36128"/>
    <w:rsid w:val="00A3639D"/>
    <w:rsid w:val="00A368F6"/>
    <w:rsid w:val="00A37040"/>
    <w:rsid w:val="00A378E3"/>
    <w:rsid w:val="00A3791E"/>
    <w:rsid w:val="00A3798B"/>
    <w:rsid w:val="00A37FBD"/>
    <w:rsid w:val="00A40376"/>
    <w:rsid w:val="00A406DC"/>
    <w:rsid w:val="00A40F99"/>
    <w:rsid w:val="00A412BB"/>
    <w:rsid w:val="00A41780"/>
    <w:rsid w:val="00A4257D"/>
    <w:rsid w:val="00A42863"/>
    <w:rsid w:val="00A429E8"/>
    <w:rsid w:val="00A435FD"/>
    <w:rsid w:val="00A43C1C"/>
    <w:rsid w:val="00A44141"/>
    <w:rsid w:val="00A448A3"/>
    <w:rsid w:val="00A44A0E"/>
    <w:rsid w:val="00A44B7B"/>
    <w:rsid w:val="00A44C37"/>
    <w:rsid w:val="00A44DAB"/>
    <w:rsid w:val="00A45237"/>
    <w:rsid w:val="00A45397"/>
    <w:rsid w:val="00A4557C"/>
    <w:rsid w:val="00A45893"/>
    <w:rsid w:val="00A45C30"/>
    <w:rsid w:val="00A45E15"/>
    <w:rsid w:val="00A464FE"/>
    <w:rsid w:val="00A46D40"/>
    <w:rsid w:val="00A46F5E"/>
    <w:rsid w:val="00A47154"/>
    <w:rsid w:val="00A47E71"/>
    <w:rsid w:val="00A504B8"/>
    <w:rsid w:val="00A506F6"/>
    <w:rsid w:val="00A50B08"/>
    <w:rsid w:val="00A50C98"/>
    <w:rsid w:val="00A50F33"/>
    <w:rsid w:val="00A5289C"/>
    <w:rsid w:val="00A534B3"/>
    <w:rsid w:val="00A53B99"/>
    <w:rsid w:val="00A546A9"/>
    <w:rsid w:val="00A54A01"/>
    <w:rsid w:val="00A55738"/>
    <w:rsid w:val="00A55BB6"/>
    <w:rsid w:val="00A55DE4"/>
    <w:rsid w:val="00A5613E"/>
    <w:rsid w:val="00A56237"/>
    <w:rsid w:val="00A57180"/>
    <w:rsid w:val="00A579E0"/>
    <w:rsid w:val="00A57BF8"/>
    <w:rsid w:val="00A57E9E"/>
    <w:rsid w:val="00A60C9E"/>
    <w:rsid w:val="00A6106A"/>
    <w:rsid w:val="00A612FC"/>
    <w:rsid w:val="00A61455"/>
    <w:rsid w:val="00A61AEA"/>
    <w:rsid w:val="00A61F94"/>
    <w:rsid w:val="00A62313"/>
    <w:rsid w:val="00A62537"/>
    <w:rsid w:val="00A62DA2"/>
    <w:rsid w:val="00A63257"/>
    <w:rsid w:val="00A6358E"/>
    <w:rsid w:val="00A63DA0"/>
    <w:rsid w:val="00A64130"/>
    <w:rsid w:val="00A64224"/>
    <w:rsid w:val="00A64227"/>
    <w:rsid w:val="00A64295"/>
    <w:rsid w:val="00A6445C"/>
    <w:rsid w:val="00A651BB"/>
    <w:rsid w:val="00A65216"/>
    <w:rsid w:val="00A655EF"/>
    <w:rsid w:val="00A65668"/>
    <w:rsid w:val="00A65BDB"/>
    <w:rsid w:val="00A6617B"/>
    <w:rsid w:val="00A667DD"/>
    <w:rsid w:val="00A66A67"/>
    <w:rsid w:val="00A678FE"/>
    <w:rsid w:val="00A67C1F"/>
    <w:rsid w:val="00A67C52"/>
    <w:rsid w:val="00A70193"/>
    <w:rsid w:val="00A707E7"/>
    <w:rsid w:val="00A70D39"/>
    <w:rsid w:val="00A713DB"/>
    <w:rsid w:val="00A71F9D"/>
    <w:rsid w:val="00A72088"/>
    <w:rsid w:val="00A7218A"/>
    <w:rsid w:val="00A723CE"/>
    <w:rsid w:val="00A73607"/>
    <w:rsid w:val="00A73C4D"/>
    <w:rsid w:val="00A74044"/>
    <w:rsid w:val="00A74106"/>
    <w:rsid w:val="00A74AEE"/>
    <w:rsid w:val="00A74CDF"/>
    <w:rsid w:val="00A754D9"/>
    <w:rsid w:val="00A755FE"/>
    <w:rsid w:val="00A7599B"/>
    <w:rsid w:val="00A759F3"/>
    <w:rsid w:val="00A75FFB"/>
    <w:rsid w:val="00A7634B"/>
    <w:rsid w:val="00A76491"/>
    <w:rsid w:val="00A7658B"/>
    <w:rsid w:val="00A76F24"/>
    <w:rsid w:val="00A773A7"/>
    <w:rsid w:val="00A77545"/>
    <w:rsid w:val="00A776FE"/>
    <w:rsid w:val="00A777CE"/>
    <w:rsid w:val="00A778EE"/>
    <w:rsid w:val="00A806B2"/>
    <w:rsid w:val="00A81314"/>
    <w:rsid w:val="00A81A1D"/>
    <w:rsid w:val="00A81A34"/>
    <w:rsid w:val="00A81B40"/>
    <w:rsid w:val="00A8239F"/>
    <w:rsid w:val="00A82428"/>
    <w:rsid w:val="00A82441"/>
    <w:rsid w:val="00A827BD"/>
    <w:rsid w:val="00A82808"/>
    <w:rsid w:val="00A835CE"/>
    <w:rsid w:val="00A83BA9"/>
    <w:rsid w:val="00A83E99"/>
    <w:rsid w:val="00A84408"/>
    <w:rsid w:val="00A847A2"/>
    <w:rsid w:val="00A85352"/>
    <w:rsid w:val="00A85497"/>
    <w:rsid w:val="00A855C5"/>
    <w:rsid w:val="00A85B4B"/>
    <w:rsid w:val="00A862DD"/>
    <w:rsid w:val="00A86D4A"/>
    <w:rsid w:val="00A8714C"/>
    <w:rsid w:val="00A8714E"/>
    <w:rsid w:val="00A87528"/>
    <w:rsid w:val="00A875BB"/>
    <w:rsid w:val="00A877E4"/>
    <w:rsid w:val="00A87AA9"/>
    <w:rsid w:val="00A90127"/>
    <w:rsid w:val="00A91101"/>
    <w:rsid w:val="00A914D3"/>
    <w:rsid w:val="00A9180B"/>
    <w:rsid w:val="00A919F0"/>
    <w:rsid w:val="00A91A97"/>
    <w:rsid w:val="00A91DC4"/>
    <w:rsid w:val="00A9255D"/>
    <w:rsid w:val="00A92D4F"/>
    <w:rsid w:val="00A92D82"/>
    <w:rsid w:val="00A92F99"/>
    <w:rsid w:val="00A938F4"/>
    <w:rsid w:val="00A93E82"/>
    <w:rsid w:val="00A93F3E"/>
    <w:rsid w:val="00A94C5B"/>
    <w:rsid w:val="00A95326"/>
    <w:rsid w:val="00A953CE"/>
    <w:rsid w:val="00A9566F"/>
    <w:rsid w:val="00A95707"/>
    <w:rsid w:val="00A959A7"/>
    <w:rsid w:val="00A95C71"/>
    <w:rsid w:val="00A960EC"/>
    <w:rsid w:val="00A96964"/>
    <w:rsid w:val="00A9699E"/>
    <w:rsid w:val="00A96FED"/>
    <w:rsid w:val="00A9741D"/>
    <w:rsid w:val="00A97D2D"/>
    <w:rsid w:val="00AA0953"/>
    <w:rsid w:val="00AA0E4D"/>
    <w:rsid w:val="00AA0E88"/>
    <w:rsid w:val="00AA1290"/>
    <w:rsid w:val="00AA181C"/>
    <w:rsid w:val="00AA2030"/>
    <w:rsid w:val="00AA2B71"/>
    <w:rsid w:val="00AA2B8B"/>
    <w:rsid w:val="00AA2D55"/>
    <w:rsid w:val="00AA2D7A"/>
    <w:rsid w:val="00AA3723"/>
    <w:rsid w:val="00AA379D"/>
    <w:rsid w:val="00AA3BF1"/>
    <w:rsid w:val="00AA4752"/>
    <w:rsid w:val="00AA4E8A"/>
    <w:rsid w:val="00AA4F51"/>
    <w:rsid w:val="00AA572A"/>
    <w:rsid w:val="00AA58A7"/>
    <w:rsid w:val="00AA58E5"/>
    <w:rsid w:val="00AA5C10"/>
    <w:rsid w:val="00AA66F7"/>
    <w:rsid w:val="00AA670E"/>
    <w:rsid w:val="00AA7B0D"/>
    <w:rsid w:val="00AA7BAB"/>
    <w:rsid w:val="00AB018A"/>
    <w:rsid w:val="00AB0584"/>
    <w:rsid w:val="00AB0958"/>
    <w:rsid w:val="00AB0DAD"/>
    <w:rsid w:val="00AB1808"/>
    <w:rsid w:val="00AB1909"/>
    <w:rsid w:val="00AB1DA6"/>
    <w:rsid w:val="00AB230B"/>
    <w:rsid w:val="00AB272A"/>
    <w:rsid w:val="00AB2E56"/>
    <w:rsid w:val="00AB3856"/>
    <w:rsid w:val="00AB3C3A"/>
    <w:rsid w:val="00AB479D"/>
    <w:rsid w:val="00AB4B72"/>
    <w:rsid w:val="00AB4D09"/>
    <w:rsid w:val="00AB6858"/>
    <w:rsid w:val="00AB75B5"/>
    <w:rsid w:val="00AB7AC5"/>
    <w:rsid w:val="00AB7C96"/>
    <w:rsid w:val="00AB7E60"/>
    <w:rsid w:val="00AC0580"/>
    <w:rsid w:val="00AC0616"/>
    <w:rsid w:val="00AC07C6"/>
    <w:rsid w:val="00AC0C08"/>
    <w:rsid w:val="00AC1217"/>
    <w:rsid w:val="00AC19C5"/>
    <w:rsid w:val="00AC204E"/>
    <w:rsid w:val="00AC22F5"/>
    <w:rsid w:val="00AC24E5"/>
    <w:rsid w:val="00AC268C"/>
    <w:rsid w:val="00AC26FA"/>
    <w:rsid w:val="00AC2DBF"/>
    <w:rsid w:val="00AC2E4A"/>
    <w:rsid w:val="00AC3330"/>
    <w:rsid w:val="00AC3555"/>
    <w:rsid w:val="00AC40B1"/>
    <w:rsid w:val="00AC4298"/>
    <w:rsid w:val="00AC4791"/>
    <w:rsid w:val="00AC4999"/>
    <w:rsid w:val="00AC4DE1"/>
    <w:rsid w:val="00AC54C8"/>
    <w:rsid w:val="00AC55F6"/>
    <w:rsid w:val="00AC5615"/>
    <w:rsid w:val="00AC594E"/>
    <w:rsid w:val="00AC619C"/>
    <w:rsid w:val="00AC6376"/>
    <w:rsid w:val="00AC7329"/>
    <w:rsid w:val="00AC7413"/>
    <w:rsid w:val="00AC7442"/>
    <w:rsid w:val="00AC78E5"/>
    <w:rsid w:val="00AC7D33"/>
    <w:rsid w:val="00AD0694"/>
    <w:rsid w:val="00AD0E80"/>
    <w:rsid w:val="00AD137E"/>
    <w:rsid w:val="00AD139E"/>
    <w:rsid w:val="00AD15D6"/>
    <w:rsid w:val="00AD15DD"/>
    <w:rsid w:val="00AD19C3"/>
    <w:rsid w:val="00AD1A72"/>
    <w:rsid w:val="00AD1BB3"/>
    <w:rsid w:val="00AD1EC7"/>
    <w:rsid w:val="00AD217B"/>
    <w:rsid w:val="00AD2455"/>
    <w:rsid w:val="00AD28E8"/>
    <w:rsid w:val="00AD29C5"/>
    <w:rsid w:val="00AD2EA0"/>
    <w:rsid w:val="00AD2FCA"/>
    <w:rsid w:val="00AD32C2"/>
    <w:rsid w:val="00AD360A"/>
    <w:rsid w:val="00AD389A"/>
    <w:rsid w:val="00AD3C10"/>
    <w:rsid w:val="00AD4074"/>
    <w:rsid w:val="00AD4604"/>
    <w:rsid w:val="00AD4669"/>
    <w:rsid w:val="00AD54DD"/>
    <w:rsid w:val="00AD5BB8"/>
    <w:rsid w:val="00AD5DD3"/>
    <w:rsid w:val="00AD6269"/>
    <w:rsid w:val="00AD65CD"/>
    <w:rsid w:val="00AD6E70"/>
    <w:rsid w:val="00AD7223"/>
    <w:rsid w:val="00AD7595"/>
    <w:rsid w:val="00AD7768"/>
    <w:rsid w:val="00AD7AC2"/>
    <w:rsid w:val="00AD7D79"/>
    <w:rsid w:val="00AD7EED"/>
    <w:rsid w:val="00AD7F9A"/>
    <w:rsid w:val="00AE00AF"/>
    <w:rsid w:val="00AE0726"/>
    <w:rsid w:val="00AE0A33"/>
    <w:rsid w:val="00AE0C7E"/>
    <w:rsid w:val="00AE0EEB"/>
    <w:rsid w:val="00AE1208"/>
    <w:rsid w:val="00AE1665"/>
    <w:rsid w:val="00AE2295"/>
    <w:rsid w:val="00AE2363"/>
    <w:rsid w:val="00AE23AB"/>
    <w:rsid w:val="00AE287C"/>
    <w:rsid w:val="00AE3294"/>
    <w:rsid w:val="00AE36FB"/>
    <w:rsid w:val="00AE3891"/>
    <w:rsid w:val="00AE39F0"/>
    <w:rsid w:val="00AE3EFC"/>
    <w:rsid w:val="00AE43D7"/>
    <w:rsid w:val="00AE4687"/>
    <w:rsid w:val="00AE486A"/>
    <w:rsid w:val="00AE4B1C"/>
    <w:rsid w:val="00AE5A1A"/>
    <w:rsid w:val="00AE5B95"/>
    <w:rsid w:val="00AE5E42"/>
    <w:rsid w:val="00AE5E56"/>
    <w:rsid w:val="00AE609E"/>
    <w:rsid w:val="00AE6759"/>
    <w:rsid w:val="00AE6A81"/>
    <w:rsid w:val="00AE6B49"/>
    <w:rsid w:val="00AE6D24"/>
    <w:rsid w:val="00AE6E26"/>
    <w:rsid w:val="00AE73D9"/>
    <w:rsid w:val="00AE774E"/>
    <w:rsid w:val="00AF096A"/>
    <w:rsid w:val="00AF0A91"/>
    <w:rsid w:val="00AF0F16"/>
    <w:rsid w:val="00AF1056"/>
    <w:rsid w:val="00AF130A"/>
    <w:rsid w:val="00AF1580"/>
    <w:rsid w:val="00AF16E9"/>
    <w:rsid w:val="00AF1895"/>
    <w:rsid w:val="00AF19E0"/>
    <w:rsid w:val="00AF2163"/>
    <w:rsid w:val="00AF21BC"/>
    <w:rsid w:val="00AF28A0"/>
    <w:rsid w:val="00AF3312"/>
    <w:rsid w:val="00AF340F"/>
    <w:rsid w:val="00AF3869"/>
    <w:rsid w:val="00AF390D"/>
    <w:rsid w:val="00AF40DD"/>
    <w:rsid w:val="00AF45CA"/>
    <w:rsid w:val="00AF4D59"/>
    <w:rsid w:val="00AF6176"/>
    <w:rsid w:val="00AF6335"/>
    <w:rsid w:val="00AF66A1"/>
    <w:rsid w:val="00AF675F"/>
    <w:rsid w:val="00AF6AF7"/>
    <w:rsid w:val="00AF6B40"/>
    <w:rsid w:val="00AF6DF5"/>
    <w:rsid w:val="00AF6F5F"/>
    <w:rsid w:val="00AF7605"/>
    <w:rsid w:val="00AF7A6B"/>
    <w:rsid w:val="00AF7AB9"/>
    <w:rsid w:val="00AF7B5F"/>
    <w:rsid w:val="00AF7C7C"/>
    <w:rsid w:val="00B00ADF"/>
    <w:rsid w:val="00B01098"/>
    <w:rsid w:val="00B014E5"/>
    <w:rsid w:val="00B01636"/>
    <w:rsid w:val="00B0166F"/>
    <w:rsid w:val="00B0179C"/>
    <w:rsid w:val="00B018F9"/>
    <w:rsid w:val="00B019A0"/>
    <w:rsid w:val="00B01AC6"/>
    <w:rsid w:val="00B01D60"/>
    <w:rsid w:val="00B0206B"/>
    <w:rsid w:val="00B020CD"/>
    <w:rsid w:val="00B0281F"/>
    <w:rsid w:val="00B02C3F"/>
    <w:rsid w:val="00B03465"/>
    <w:rsid w:val="00B03AF1"/>
    <w:rsid w:val="00B042BA"/>
    <w:rsid w:val="00B04E3E"/>
    <w:rsid w:val="00B0530D"/>
    <w:rsid w:val="00B0556B"/>
    <w:rsid w:val="00B058F8"/>
    <w:rsid w:val="00B05EDC"/>
    <w:rsid w:val="00B061B5"/>
    <w:rsid w:val="00B067B1"/>
    <w:rsid w:val="00B0741E"/>
    <w:rsid w:val="00B07913"/>
    <w:rsid w:val="00B07A3A"/>
    <w:rsid w:val="00B1075F"/>
    <w:rsid w:val="00B10A01"/>
    <w:rsid w:val="00B10D3A"/>
    <w:rsid w:val="00B10FEE"/>
    <w:rsid w:val="00B11A2B"/>
    <w:rsid w:val="00B12CE3"/>
    <w:rsid w:val="00B1306F"/>
    <w:rsid w:val="00B13070"/>
    <w:rsid w:val="00B13972"/>
    <w:rsid w:val="00B139A1"/>
    <w:rsid w:val="00B13C5F"/>
    <w:rsid w:val="00B13C95"/>
    <w:rsid w:val="00B14C1D"/>
    <w:rsid w:val="00B15927"/>
    <w:rsid w:val="00B16183"/>
    <w:rsid w:val="00B16545"/>
    <w:rsid w:val="00B16997"/>
    <w:rsid w:val="00B16F8D"/>
    <w:rsid w:val="00B17A73"/>
    <w:rsid w:val="00B17B69"/>
    <w:rsid w:val="00B17DA6"/>
    <w:rsid w:val="00B17E08"/>
    <w:rsid w:val="00B20D42"/>
    <w:rsid w:val="00B20DC7"/>
    <w:rsid w:val="00B21029"/>
    <w:rsid w:val="00B21342"/>
    <w:rsid w:val="00B2170A"/>
    <w:rsid w:val="00B21C73"/>
    <w:rsid w:val="00B220D1"/>
    <w:rsid w:val="00B2223F"/>
    <w:rsid w:val="00B2297E"/>
    <w:rsid w:val="00B22BCB"/>
    <w:rsid w:val="00B2391B"/>
    <w:rsid w:val="00B23B0C"/>
    <w:rsid w:val="00B23E31"/>
    <w:rsid w:val="00B24160"/>
    <w:rsid w:val="00B246E5"/>
    <w:rsid w:val="00B2480D"/>
    <w:rsid w:val="00B258E0"/>
    <w:rsid w:val="00B25ABB"/>
    <w:rsid w:val="00B263F0"/>
    <w:rsid w:val="00B2663A"/>
    <w:rsid w:val="00B27CA6"/>
    <w:rsid w:val="00B30697"/>
    <w:rsid w:val="00B3088E"/>
    <w:rsid w:val="00B31136"/>
    <w:rsid w:val="00B31791"/>
    <w:rsid w:val="00B326C5"/>
    <w:rsid w:val="00B3288E"/>
    <w:rsid w:val="00B33361"/>
    <w:rsid w:val="00B33A3A"/>
    <w:rsid w:val="00B33EF5"/>
    <w:rsid w:val="00B33FAA"/>
    <w:rsid w:val="00B3505A"/>
    <w:rsid w:val="00B35840"/>
    <w:rsid w:val="00B35C21"/>
    <w:rsid w:val="00B3634D"/>
    <w:rsid w:val="00B363C7"/>
    <w:rsid w:val="00B36654"/>
    <w:rsid w:val="00B36A93"/>
    <w:rsid w:val="00B372A7"/>
    <w:rsid w:val="00B37D56"/>
    <w:rsid w:val="00B40D37"/>
    <w:rsid w:val="00B40ED5"/>
    <w:rsid w:val="00B41222"/>
    <w:rsid w:val="00B413F1"/>
    <w:rsid w:val="00B419C6"/>
    <w:rsid w:val="00B4205E"/>
    <w:rsid w:val="00B424E3"/>
    <w:rsid w:val="00B4267C"/>
    <w:rsid w:val="00B428E7"/>
    <w:rsid w:val="00B43377"/>
    <w:rsid w:val="00B43405"/>
    <w:rsid w:val="00B43A7F"/>
    <w:rsid w:val="00B4403E"/>
    <w:rsid w:val="00B4543E"/>
    <w:rsid w:val="00B45468"/>
    <w:rsid w:val="00B454F4"/>
    <w:rsid w:val="00B45BED"/>
    <w:rsid w:val="00B4716F"/>
    <w:rsid w:val="00B473C8"/>
    <w:rsid w:val="00B475CF"/>
    <w:rsid w:val="00B476A3"/>
    <w:rsid w:val="00B47880"/>
    <w:rsid w:val="00B47F56"/>
    <w:rsid w:val="00B50832"/>
    <w:rsid w:val="00B50D09"/>
    <w:rsid w:val="00B50E56"/>
    <w:rsid w:val="00B5138C"/>
    <w:rsid w:val="00B51D06"/>
    <w:rsid w:val="00B51EA0"/>
    <w:rsid w:val="00B521CD"/>
    <w:rsid w:val="00B52330"/>
    <w:rsid w:val="00B535E6"/>
    <w:rsid w:val="00B53FA0"/>
    <w:rsid w:val="00B54105"/>
    <w:rsid w:val="00B54219"/>
    <w:rsid w:val="00B543B6"/>
    <w:rsid w:val="00B545DA"/>
    <w:rsid w:val="00B54721"/>
    <w:rsid w:val="00B549ED"/>
    <w:rsid w:val="00B54B6F"/>
    <w:rsid w:val="00B54B9D"/>
    <w:rsid w:val="00B550BA"/>
    <w:rsid w:val="00B551CF"/>
    <w:rsid w:val="00B5585D"/>
    <w:rsid w:val="00B55AAE"/>
    <w:rsid w:val="00B55DA9"/>
    <w:rsid w:val="00B56637"/>
    <w:rsid w:val="00B56A40"/>
    <w:rsid w:val="00B56A5B"/>
    <w:rsid w:val="00B56FBF"/>
    <w:rsid w:val="00B572E2"/>
    <w:rsid w:val="00B579DE"/>
    <w:rsid w:val="00B57DA7"/>
    <w:rsid w:val="00B57F7C"/>
    <w:rsid w:val="00B57FC8"/>
    <w:rsid w:val="00B60336"/>
    <w:rsid w:val="00B60B6A"/>
    <w:rsid w:val="00B6135A"/>
    <w:rsid w:val="00B61416"/>
    <w:rsid w:val="00B615B6"/>
    <w:rsid w:val="00B615C3"/>
    <w:rsid w:val="00B6161A"/>
    <w:rsid w:val="00B61BC5"/>
    <w:rsid w:val="00B623D2"/>
    <w:rsid w:val="00B637BB"/>
    <w:rsid w:val="00B63C5C"/>
    <w:rsid w:val="00B645BF"/>
    <w:rsid w:val="00B64625"/>
    <w:rsid w:val="00B653C4"/>
    <w:rsid w:val="00B658E3"/>
    <w:rsid w:val="00B65953"/>
    <w:rsid w:val="00B65C21"/>
    <w:rsid w:val="00B661B4"/>
    <w:rsid w:val="00B666C1"/>
    <w:rsid w:val="00B6697B"/>
    <w:rsid w:val="00B66995"/>
    <w:rsid w:val="00B678BC"/>
    <w:rsid w:val="00B7029A"/>
    <w:rsid w:val="00B70924"/>
    <w:rsid w:val="00B715FA"/>
    <w:rsid w:val="00B72107"/>
    <w:rsid w:val="00B72852"/>
    <w:rsid w:val="00B72D3E"/>
    <w:rsid w:val="00B72E52"/>
    <w:rsid w:val="00B72FDC"/>
    <w:rsid w:val="00B73F77"/>
    <w:rsid w:val="00B748A3"/>
    <w:rsid w:val="00B75172"/>
    <w:rsid w:val="00B75A73"/>
    <w:rsid w:val="00B75A87"/>
    <w:rsid w:val="00B75AD9"/>
    <w:rsid w:val="00B762A0"/>
    <w:rsid w:val="00B769BE"/>
    <w:rsid w:val="00B77105"/>
    <w:rsid w:val="00B771D8"/>
    <w:rsid w:val="00B7733A"/>
    <w:rsid w:val="00B773F4"/>
    <w:rsid w:val="00B77F7D"/>
    <w:rsid w:val="00B80D95"/>
    <w:rsid w:val="00B80DFF"/>
    <w:rsid w:val="00B80F53"/>
    <w:rsid w:val="00B8150F"/>
    <w:rsid w:val="00B81708"/>
    <w:rsid w:val="00B81DF8"/>
    <w:rsid w:val="00B8204F"/>
    <w:rsid w:val="00B8223B"/>
    <w:rsid w:val="00B824B2"/>
    <w:rsid w:val="00B82772"/>
    <w:rsid w:val="00B82BFC"/>
    <w:rsid w:val="00B83C25"/>
    <w:rsid w:val="00B84672"/>
    <w:rsid w:val="00B84B01"/>
    <w:rsid w:val="00B84BD2"/>
    <w:rsid w:val="00B85745"/>
    <w:rsid w:val="00B85B3A"/>
    <w:rsid w:val="00B85E02"/>
    <w:rsid w:val="00B85ED2"/>
    <w:rsid w:val="00B8655C"/>
    <w:rsid w:val="00B86B71"/>
    <w:rsid w:val="00B86EA0"/>
    <w:rsid w:val="00B87248"/>
    <w:rsid w:val="00B8790B"/>
    <w:rsid w:val="00B87925"/>
    <w:rsid w:val="00B87A96"/>
    <w:rsid w:val="00B87E0E"/>
    <w:rsid w:val="00B9043D"/>
    <w:rsid w:val="00B91134"/>
    <w:rsid w:val="00B919A0"/>
    <w:rsid w:val="00B91F9A"/>
    <w:rsid w:val="00B920DA"/>
    <w:rsid w:val="00B9235A"/>
    <w:rsid w:val="00B924A0"/>
    <w:rsid w:val="00B928DD"/>
    <w:rsid w:val="00B9333A"/>
    <w:rsid w:val="00B93485"/>
    <w:rsid w:val="00B93742"/>
    <w:rsid w:val="00B93B90"/>
    <w:rsid w:val="00B94067"/>
    <w:rsid w:val="00B94086"/>
    <w:rsid w:val="00B941CF"/>
    <w:rsid w:val="00B94319"/>
    <w:rsid w:val="00B94411"/>
    <w:rsid w:val="00B9454E"/>
    <w:rsid w:val="00B947D7"/>
    <w:rsid w:val="00B94ACF"/>
    <w:rsid w:val="00B94E92"/>
    <w:rsid w:val="00B95144"/>
    <w:rsid w:val="00B9544D"/>
    <w:rsid w:val="00B95BDD"/>
    <w:rsid w:val="00B95D05"/>
    <w:rsid w:val="00B95F05"/>
    <w:rsid w:val="00B9631E"/>
    <w:rsid w:val="00B96619"/>
    <w:rsid w:val="00B967DF"/>
    <w:rsid w:val="00B96D9E"/>
    <w:rsid w:val="00B9702D"/>
    <w:rsid w:val="00B9752D"/>
    <w:rsid w:val="00BA0B0E"/>
    <w:rsid w:val="00BA0B43"/>
    <w:rsid w:val="00BA135C"/>
    <w:rsid w:val="00BA16B2"/>
    <w:rsid w:val="00BA1771"/>
    <w:rsid w:val="00BA1AE8"/>
    <w:rsid w:val="00BA23AA"/>
    <w:rsid w:val="00BA2AC7"/>
    <w:rsid w:val="00BA3F4F"/>
    <w:rsid w:val="00BA45E4"/>
    <w:rsid w:val="00BA48C4"/>
    <w:rsid w:val="00BA4DDC"/>
    <w:rsid w:val="00BA531A"/>
    <w:rsid w:val="00BA5F5B"/>
    <w:rsid w:val="00BA6212"/>
    <w:rsid w:val="00BA635B"/>
    <w:rsid w:val="00BA6580"/>
    <w:rsid w:val="00BA6A1F"/>
    <w:rsid w:val="00BA6EBA"/>
    <w:rsid w:val="00BA7AF1"/>
    <w:rsid w:val="00BB0159"/>
    <w:rsid w:val="00BB0168"/>
    <w:rsid w:val="00BB0571"/>
    <w:rsid w:val="00BB066D"/>
    <w:rsid w:val="00BB1D58"/>
    <w:rsid w:val="00BB2017"/>
    <w:rsid w:val="00BB2170"/>
    <w:rsid w:val="00BB24ED"/>
    <w:rsid w:val="00BB2504"/>
    <w:rsid w:val="00BB27C3"/>
    <w:rsid w:val="00BB2861"/>
    <w:rsid w:val="00BB3055"/>
    <w:rsid w:val="00BB3160"/>
    <w:rsid w:val="00BB34E9"/>
    <w:rsid w:val="00BB3551"/>
    <w:rsid w:val="00BB36E8"/>
    <w:rsid w:val="00BB4046"/>
    <w:rsid w:val="00BB498C"/>
    <w:rsid w:val="00BB4A7F"/>
    <w:rsid w:val="00BB4B71"/>
    <w:rsid w:val="00BB51B9"/>
    <w:rsid w:val="00BB5A0B"/>
    <w:rsid w:val="00BB5E6C"/>
    <w:rsid w:val="00BB603B"/>
    <w:rsid w:val="00BB610A"/>
    <w:rsid w:val="00BB6762"/>
    <w:rsid w:val="00BB6841"/>
    <w:rsid w:val="00BB6AB6"/>
    <w:rsid w:val="00BB6C8A"/>
    <w:rsid w:val="00BB6CDE"/>
    <w:rsid w:val="00BB7430"/>
    <w:rsid w:val="00BB78AC"/>
    <w:rsid w:val="00BC1780"/>
    <w:rsid w:val="00BC1ED0"/>
    <w:rsid w:val="00BC2037"/>
    <w:rsid w:val="00BC251F"/>
    <w:rsid w:val="00BC2793"/>
    <w:rsid w:val="00BC2A40"/>
    <w:rsid w:val="00BC3705"/>
    <w:rsid w:val="00BC373D"/>
    <w:rsid w:val="00BC3B8E"/>
    <w:rsid w:val="00BC3D3D"/>
    <w:rsid w:val="00BC453B"/>
    <w:rsid w:val="00BC4CAD"/>
    <w:rsid w:val="00BC4FB2"/>
    <w:rsid w:val="00BC5065"/>
    <w:rsid w:val="00BC53C9"/>
    <w:rsid w:val="00BC53CD"/>
    <w:rsid w:val="00BC588A"/>
    <w:rsid w:val="00BC632F"/>
    <w:rsid w:val="00BC6593"/>
    <w:rsid w:val="00BC6EEB"/>
    <w:rsid w:val="00BC785D"/>
    <w:rsid w:val="00BC7BFE"/>
    <w:rsid w:val="00BC7E10"/>
    <w:rsid w:val="00BC7EA8"/>
    <w:rsid w:val="00BD06CA"/>
    <w:rsid w:val="00BD07B7"/>
    <w:rsid w:val="00BD0FAA"/>
    <w:rsid w:val="00BD1005"/>
    <w:rsid w:val="00BD10BA"/>
    <w:rsid w:val="00BD180D"/>
    <w:rsid w:val="00BD21B4"/>
    <w:rsid w:val="00BD2663"/>
    <w:rsid w:val="00BD31FF"/>
    <w:rsid w:val="00BD34C4"/>
    <w:rsid w:val="00BD3506"/>
    <w:rsid w:val="00BD3BDE"/>
    <w:rsid w:val="00BD40A4"/>
    <w:rsid w:val="00BD5552"/>
    <w:rsid w:val="00BD5FF3"/>
    <w:rsid w:val="00BD5FFD"/>
    <w:rsid w:val="00BD60AC"/>
    <w:rsid w:val="00BD615D"/>
    <w:rsid w:val="00BD63FC"/>
    <w:rsid w:val="00BD648A"/>
    <w:rsid w:val="00BD73EF"/>
    <w:rsid w:val="00BD7BB6"/>
    <w:rsid w:val="00BE02D9"/>
    <w:rsid w:val="00BE0B49"/>
    <w:rsid w:val="00BE1513"/>
    <w:rsid w:val="00BE15DB"/>
    <w:rsid w:val="00BE1644"/>
    <w:rsid w:val="00BE1E1D"/>
    <w:rsid w:val="00BE2904"/>
    <w:rsid w:val="00BE2D37"/>
    <w:rsid w:val="00BE2DE4"/>
    <w:rsid w:val="00BE2EBB"/>
    <w:rsid w:val="00BE3355"/>
    <w:rsid w:val="00BE347E"/>
    <w:rsid w:val="00BE37AE"/>
    <w:rsid w:val="00BE3B89"/>
    <w:rsid w:val="00BE4606"/>
    <w:rsid w:val="00BE4ECE"/>
    <w:rsid w:val="00BE5237"/>
    <w:rsid w:val="00BE53B1"/>
    <w:rsid w:val="00BE5642"/>
    <w:rsid w:val="00BE5962"/>
    <w:rsid w:val="00BE60BB"/>
    <w:rsid w:val="00BE745E"/>
    <w:rsid w:val="00BE7D5F"/>
    <w:rsid w:val="00BE7DF9"/>
    <w:rsid w:val="00BF038F"/>
    <w:rsid w:val="00BF049F"/>
    <w:rsid w:val="00BF086D"/>
    <w:rsid w:val="00BF0D1F"/>
    <w:rsid w:val="00BF121E"/>
    <w:rsid w:val="00BF15D8"/>
    <w:rsid w:val="00BF1BCD"/>
    <w:rsid w:val="00BF22BB"/>
    <w:rsid w:val="00BF2401"/>
    <w:rsid w:val="00BF2C17"/>
    <w:rsid w:val="00BF30E2"/>
    <w:rsid w:val="00BF3BD8"/>
    <w:rsid w:val="00BF3C5B"/>
    <w:rsid w:val="00BF4423"/>
    <w:rsid w:val="00BF5125"/>
    <w:rsid w:val="00BF5A81"/>
    <w:rsid w:val="00BF695B"/>
    <w:rsid w:val="00BF6B5C"/>
    <w:rsid w:val="00BF7D94"/>
    <w:rsid w:val="00BF7F55"/>
    <w:rsid w:val="00BF7FA6"/>
    <w:rsid w:val="00C00017"/>
    <w:rsid w:val="00C00172"/>
    <w:rsid w:val="00C00721"/>
    <w:rsid w:val="00C00C9D"/>
    <w:rsid w:val="00C00D8A"/>
    <w:rsid w:val="00C010F2"/>
    <w:rsid w:val="00C0137E"/>
    <w:rsid w:val="00C018D5"/>
    <w:rsid w:val="00C01959"/>
    <w:rsid w:val="00C019B9"/>
    <w:rsid w:val="00C02366"/>
    <w:rsid w:val="00C02736"/>
    <w:rsid w:val="00C02D9F"/>
    <w:rsid w:val="00C0370D"/>
    <w:rsid w:val="00C037A7"/>
    <w:rsid w:val="00C04017"/>
    <w:rsid w:val="00C040CA"/>
    <w:rsid w:val="00C04218"/>
    <w:rsid w:val="00C049F7"/>
    <w:rsid w:val="00C04C20"/>
    <w:rsid w:val="00C04E49"/>
    <w:rsid w:val="00C05193"/>
    <w:rsid w:val="00C052E1"/>
    <w:rsid w:val="00C055F3"/>
    <w:rsid w:val="00C055F6"/>
    <w:rsid w:val="00C056AF"/>
    <w:rsid w:val="00C05C61"/>
    <w:rsid w:val="00C061DC"/>
    <w:rsid w:val="00C06331"/>
    <w:rsid w:val="00C0656F"/>
    <w:rsid w:val="00C06B40"/>
    <w:rsid w:val="00C06BB7"/>
    <w:rsid w:val="00C06BCC"/>
    <w:rsid w:val="00C07294"/>
    <w:rsid w:val="00C0737A"/>
    <w:rsid w:val="00C10AFA"/>
    <w:rsid w:val="00C10D4E"/>
    <w:rsid w:val="00C11EEC"/>
    <w:rsid w:val="00C122A7"/>
    <w:rsid w:val="00C128C8"/>
    <w:rsid w:val="00C130D3"/>
    <w:rsid w:val="00C137D3"/>
    <w:rsid w:val="00C13A13"/>
    <w:rsid w:val="00C13E89"/>
    <w:rsid w:val="00C14050"/>
    <w:rsid w:val="00C14055"/>
    <w:rsid w:val="00C1591D"/>
    <w:rsid w:val="00C16232"/>
    <w:rsid w:val="00C16249"/>
    <w:rsid w:val="00C16E75"/>
    <w:rsid w:val="00C17156"/>
    <w:rsid w:val="00C21180"/>
    <w:rsid w:val="00C212AF"/>
    <w:rsid w:val="00C21414"/>
    <w:rsid w:val="00C217C0"/>
    <w:rsid w:val="00C224DF"/>
    <w:rsid w:val="00C2273D"/>
    <w:rsid w:val="00C2284E"/>
    <w:rsid w:val="00C22889"/>
    <w:rsid w:val="00C22F39"/>
    <w:rsid w:val="00C23E48"/>
    <w:rsid w:val="00C255C2"/>
    <w:rsid w:val="00C25A4A"/>
    <w:rsid w:val="00C25B31"/>
    <w:rsid w:val="00C25B73"/>
    <w:rsid w:val="00C261B4"/>
    <w:rsid w:val="00C27554"/>
    <w:rsid w:val="00C2755C"/>
    <w:rsid w:val="00C2757D"/>
    <w:rsid w:val="00C27EB5"/>
    <w:rsid w:val="00C300AF"/>
    <w:rsid w:val="00C301EE"/>
    <w:rsid w:val="00C30504"/>
    <w:rsid w:val="00C30600"/>
    <w:rsid w:val="00C30A2C"/>
    <w:rsid w:val="00C3116E"/>
    <w:rsid w:val="00C3149A"/>
    <w:rsid w:val="00C31594"/>
    <w:rsid w:val="00C32716"/>
    <w:rsid w:val="00C33189"/>
    <w:rsid w:val="00C331BD"/>
    <w:rsid w:val="00C338E5"/>
    <w:rsid w:val="00C33C90"/>
    <w:rsid w:val="00C34E8B"/>
    <w:rsid w:val="00C36444"/>
    <w:rsid w:val="00C364F9"/>
    <w:rsid w:val="00C36D4A"/>
    <w:rsid w:val="00C37BF8"/>
    <w:rsid w:val="00C4073E"/>
    <w:rsid w:val="00C40B83"/>
    <w:rsid w:val="00C40F38"/>
    <w:rsid w:val="00C41215"/>
    <w:rsid w:val="00C412B2"/>
    <w:rsid w:val="00C41A67"/>
    <w:rsid w:val="00C41EB1"/>
    <w:rsid w:val="00C4215C"/>
    <w:rsid w:val="00C4218C"/>
    <w:rsid w:val="00C42299"/>
    <w:rsid w:val="00C425D5"/>
    <w:rsid w:val="00C425F4"/>
    <w:rsid w:val="00C42779"/>
    <w:rsid w:val="00C42862"/>
    <w:rsid w:val="00C42A3E"/>
    <w:rsid w:val="00C42EC4"/>
    <w:rsid w:val="00C43A8C"/>
    <w:rsid w:val="00C4406C"/>
    <w:rsid w:val="00C4407B"/>
    <w:rsid w:val="00C44BF5"/>
    <w:rsid w:val="00C44FA3"/>
    <w:rsid w:val="00C4513A"/>
    <w:rsid w:val="00C4529D"/>
    <w:rsid w:val="00C4533E"/>
    <w:rsid w:val="00C459A2"/>
    <w:rsid w:val="00C45FBF"/>
    <w:rsid w:val="00C46497"/>
    <w:rsid w:val="00C474A5"/>
    <w:rsid w:val="00C474CB"/>
    <w:rsid w:val="00C474EA"/>
    <w:rsid w:val="00C47539"/>
    <w:rsid w:val="00C47821"/>
    <w:rsid w:val="00C47EDD"/>
    <w:rsid w:val="00C50365"/>
    <w:rsid w:val="00C5060A"/>
    <w:rsid w:val="00C50F66"/>
    <w:rsid w:val="00C51001"/>
    <w:rsid w:val="00C518F8"/>
    <w:rsid w:val="00C51BCC"/>
    <w:rsid w:val="00C52072"/>
    <w:rsid w:val="00C52524"/>
    <w:rsid w:val="00C52D21"/>
    <w:rsid w:val="00C530A7"/>
    <w:rsid w:val="00C54039"/>
    <w:rsid w:val="00C54ED4"/>
    <w:rsid w:val="00C5577F"/>
    <w:rsid w:val="00C55B3F"/>
    <w:rsid w:val="00C56389"/>
    <w:rsid w:val="00C56FDC"/>
    <w:rsid w:val="00C576AC"/>
    <w:rsid w:val="00C578DA"/>
    <w:rsid w:val="00C60433"/>
    <w:rsid w:val="00C606B0"/>
    <w:rsid w:val="00C6074D"/>
    <w:rsid w:val="00C60BC5"/>
    <w:rsid w:val="00C60D0A"/>
    <w:rsid w:val="00C60E2B"/>
    <w:rsid w:val="00C60E9E"/>
    <w:rsid w:val="00C610A9"/>
    <w:rsid w:val="00C61138"/>
    <w:rsid w:val="00C61888"/>
    <w:rsid w:val="00C61BA6"/>
    <w:rsid w:val="00C62410"/>
    <w:rsid w:val="00C6268E"/>
    <w:rsid w:val="00C62DA5"/>
    <w:rsid w:val="00C630BB"/>
    <w:rsid w:val="00C6382B"/>
    <w:rsid w:val="00C649AA"/>
    <w:rsid w:val="00C64E42"/>
    <w:rsid w:val="00C653D3"/>
    <w:rsid w:val="00C65A7F"/>
    <w:rsid w:val="00C65A80"/>
    <w:rsid w:val="00C65DBA"/>
    <w:rsid w:val="00C65F6A"/>
    <w:rsid w:val="00C6638C"/>
    <w:rsid w:val="00C66457"/>
    <w:rsid w:val="00C6674B"/>
    <w:rsid w:val="00C670F4"/>
    <w:rsid w:val="00C671A5"/>
    <w:rsid w:val="00C6744B"/>
    <w:rsid w:val="00C7059B"/>
    <w:rsid w:val="00C70BF7"/>
    <w:rsid w:val="00C70D1A"/>
    <w:rsid w:val="00C70F96"/>
    <w:rsid w:val="00C71237"/>
    <w:rsid w:val="00C716B6"/>
    <w:rsid w:val="00C717E9"/>
    <w:rsid w:val="00C718B4"/>
    <w:rsid w:val="00C71BDA"/>
    <w:rsid w:val="00C71D0C"/>
    <w:rsid w:val="00C72072"/>
    <w:rsid w:val="00C72803"/>
    <w:rsid w:val="00C7329A"/>
    <w:rsid w:val="00C740E9"/>
    <w:rsid w:val="00C7525C"/>
    <w:rsid w:val="00C75939"/>
    <w:rsid w:val="00C76B0C"/>
    <w:rsid w:val="00C7741F"/>
    <w:rsid w:val="00C7766D"/>
    <w:rsid w:val="00C80714"/>
    <w:rsid w:val="00C80D8A"/>
    <w:rsid w:val="00C80EFE"/>
    <w:rsid w:val="00C81096"/>
    <w:rsid w:val="00C81439"/>
    <w:rsid w:val="00C81B37"/>
    <w:rsid w:val="00C81BF6"/>
    <w:rsid w:val="00C81D65"/>
    <w:rsid w:val="00C81DD8"/>
    <w:rsid w:val="00C82EC8"/>
    <w:rsid w:val="00C83561"/>
    <w:rsid w:val="00C837BA"/>
    <w:rsid w:val="00C839F2"/>
    <w:rsid w:val="00C854B8"/>
    <w:rsid w:val="00C8593F"/>
    <w:rsid w:val="00C85F14"/>
    <w:rsid w:val="00C86467"/>
    <w:rsid w:val="00C86F2A"/>
    <w:rsid w:val="00C87000"/>
    <w:rsid w:val="00C87397"/>
    <w:rsid w:val="00C87688"/>
    <w:rsid w:val="00C9008B"/>
    <w:rsid w:val="00C9042D"/>
    <w:rsid w:val="00C90440"/>
    <w:rsid w:val="00C90B21"/>
    <w:rsid w:val="00C90FB6"/>
    <w:rsid w:val="00C90FC8"/>
    <w:rsid w:val="00C91503"/>
    <w:rsid w:val="00C916A3"/>
    <w:rsid w:val="00C917F5"/>
    <w:rsid w:val="00C91901"/>
    <w:rsid w:val="00C91A67"/>
    <w:rsid w:val="00C91BC0"/>
    <w:rsid w:val="00C91F16"/>
    <w:rsid w:val="00C925B6"/>
    <w:rsid w:val="00C93518"/>
    <w:rsid w:val="00C93989"/>
    <w:rsid w:val="00C9456E"/>
    <w:rsid w:val="00C94749"/>
    <w:rsid w:val="00C949C5"/>
    <w:rsid w:val="00C950F3"/>
    <w:rsid w:val="00C952AA"/>
    <w:rsid w:val="00C95C85"/>
    <w:rsid w:val="00C95F95"/>
    <w:rsid w:val="00C960CF"/>
    <w:rsid w:val="00C96260"/>
    <w:rsid w:val="00C965B0"/>
    <w:rsid w:val="00C9665C"/>
    <w:rsid w:val="00C96A09"/>
    <w:rsid w:val="00C97262"/>
    <w:rsid w:val="00C973EE"/>
    <w:rsid w:val="00C9762C"/>
    <w:rsid w:val="00C97D21"/>
    <w:rsid w:val="00CA0619"/>
    <w:rsid w:val="00CA0A3D"/>
    <w:rsid w:val="00CA15CF"/>
    <w:rsid w:val="00CA15F5"/>
    <w:rsid w:val="00CA18F4"/>
    <w:rsid w:val="00CA2184"/>
    <w:rsid w:val="00CA24B0"/>
    <w:rsid w:val="00CA2505"/>
    <w:rsid w:val="00CA25E0"/>
    <w:rsid w:val="00CA2BC3"/>
    <w:rsid w:val="00CA2DAD"/>
    <w:rsid w:val="00CA2E94"/>
    <w:rsid w:val="00CA30AF"/>
    <w:rsid w:val="00CA410B"/>
    <w:rsid w:val="00CA50AA"/>
    <w:rsid w:val="00CA5422"/>
    <w:rsid w:val="00CA59BC"/>
    <w:rsid w:val="00CA5AD2"/>
    <w:rsid w:val="00CA5CCF"/>
    <w:rsid w:val="00CA614B"/>
    <w:rsid w:val="00CA6520"/>
    <w:rsid w:val="00CA7DDC"/>
    <w:rsid w:val="00CB0001"/>
    <w:rsid w:val="00CB0014"/>
    <w:rsid w:val="00CB04AD"/>
    <w:rsid w:val="00CB05D6"/>
    <w:rsid w:val="00CB0DBC"/>
    <w:rsid w:val="00CB138C"/>
    <w:rsid w:val="00CB1720"/>
    <w:rsid w:val="00CB1C47"/>
    <w:rsid w:val="00CB1C48"/>
    <w:rsid w:val="00CB20F4"/>
    <w:rsid w:val="00CB214D"/>
    <w:rsid w:val="00CB2F2E"/>
    <w:rsid w:val="00CB32B4"/>
    <w:rsid w:val="00CB36AA"/>
    <w:rsid w:val="00CB3B78"/>
    <w:rsid w:val="00CB4216"/>
    <w:rsid w:val="00CB4CDF"/>
    <w:rsid w:val="00CB4DF4"/>
    <w:rsid w:val="00CB4E53"/>
    <w:rsid w:val="00CB5553"/>
    <w:rsid w:val="00CB604B"/>
    <w:rsid w:val="00CB646D"/>
    <w:rsid w:val="00CB6532"/>
    <w:rsid w:val="00CB694C"/>
    <w:rsid w:val="00CB6C34"/>
    <w:rsid w:val="00CB7F11"/>
    <w:rsid w:val="00CC05C3"/>
    <w:rsid w:val="00CC08AE"/>
    <w:rsid w:val="00CC0904"/>
    <w:rsid w:val="00CC2C5A"/>
    <w:rsid w:val="00CC3ABF"/>
    <w:rsid w:val="00CC3CAB"/>
    <w:rsid w:val="00CC3D0E"/>
    <w:rsid w:val="00CC4B5B"/>
    <w:rsid w:val="00CC4CA7"/>
    <w:rsid w:val="00CC51DB"/>
    <w:rsid w:val="00CC5D2D"/>
    <w:rsid w:val="00CC5FFE"/>
    <w:rsid w:val="00CC60DF"/>
    <w:rsid w:val="00CC6B8E"/>
    <w:rsid w:val="00CC74B1"/>
    <w:rsid w:val="00CC74EB"/>
    <w:rsid w:val="00CC786F"/>
    <w:rsid w:val="00CC7E23"/>
    <w:rsid w:val="00CC7F0B"/>
    <w:rsid w:val="00CD0C83"/>
    <w:rsid w:val="00CD0D70"/>
    <w:rsid w:val="00CD1797"/>
    <w:rsid w:val="00CD2169"/>
    <w:rsid w:val="00CD23C9"/>
    <w:rsid w:val="00CD3348"/>
    <w:rsid w:val="00CD3A9C"/>
    <w:rsid w:val="00CD3D3D"/>
    <w:rsid w:val="00CD43F2"/>
    <w:rsid w:val="00CD49CE"/>
    <w:rsid w:val="00CD4D4A"/>
    <w:rsid w:val="00CD5072"/>
    <w:rsid w:val="00CD5337"/>
    <w:rsid w:val="00CD5E97"/>
    <w:rsid w:val="00CD5F73"/>
    <w:rsid w:val="00CD5FBB"/>
    <w:rsid w:val="00CD612A"/>
    <w:rsid w:val="00CD6DA5"/>
    <w:rsid w:val="00CD6F9A"/>
    <w:rsid w:val="00CD71CC"/>
    <w:rsid w:val="00CD71D2"/>
    <w:rsid w:val="00CD7B44"/>
    <w:rsid w:val="00CE093A"/>
    <w:rsid w:val="00CE0CB0"/>
    <w:rsid w:val="00CE0CF2"/>
    <w:rsid w:val="00CE0E48"/>
    <w:rsid w:val="00CE19F0"/>
    <w:rsid w:val="00CE1C37"/>
    <w:rsid w:val="00CE2054"/>
    <w:rsid w:val="00CE235B"/>
    <w:rsid w:val="00CE387E"/>
    <w:rsid w:val="00CE3C77"/>
    <w:rsid w:val="00CE3C93"/>
    <w:rsid w:val="00CE3CD1"/>
    <w:rsid w:val="00CE4235"/>
    <w:rsid w:val="00CE4328"/>
    <w:rsid w:val="00CE4417"/>
    <w:rsid w:val="00CE45F4"/>
    <w:rsid w:val="00CE4F2D"/>
    <w:rsid w:val="00CE539B"/>
    <w:rsid w:val="00CE559F"/>
    <w:rsid w:val="00CE59C3"/>
    <w:rsid w:val="00CE5C53"/>
    <w:rsid w:val="00CE5C5C"/>
    <w:rsid w:val="00CE6A14"/>
    <w:rsid w:val="00CE6FD9"/>
    <w:rsid w:val="00CE779C"/>
    <w:rsid w:val="00CE7E05"/>
    <w:rsid w:val="00CF0614"/>
    <w:rsid w:val="00CF0618"/>
    <w:rsid w:val="00CF0AA4"/>
    <w:rsid w:val="00CF0BBE"/>
    <w:rsid w:val="00CF0C88"/>
    <w:rsid w:val="00CF11EE"/>
    <w:rsid w:val="00CF130D"/>
    <w:rsid w:val="00CF135B"/>
    <w:rsid w:val="00CF1B60"/>
    <w:rsid w:val="00CF1BBE"/>
    <w:rsid w:val="00CF371F"/>
    <w:rsid w:val="00CF423B"/>
    <w:rsid w:val="00CF4280"/>
    <w:rsid w:val="00CF44A0"/>
    <w:rsid w:val="00CF4695"/>
    <w:rsid w:val="00CF46D0"/>
    <w:rsid w:val="00CF4A76"/>
    <w:rsid w:val="00CF4B67"/>
    <w:rsid w:val="00CF4C50"/>
    <w:rsid w:val="00CF50EF"/>
    <w:rsid w:val="00CF5108"/>
    <w:rsid w:val="00CF5A40"/>
    <w:rsid w:val="00CF6AB3"/>
    <w:rsid w:val="00CF7292"/>
    <w:rsid w:val="00CF74C1"/>
    <w:rsid w:val="00CF77DA"/>
    <w:rsid w:val="00CF7B3A"/>
    <w:rsid w:val="00CF7D7A"/>
    <w:rsid w:val="00D00183"/>
    <w:rsid w:val="00D004EC"/>
    <w:rsid w:val="00D00525"/>
    <w:rsid w:val="00D019A4"/>
    <w:rsid w:val="00D01C13"/>
    <w:rsid w:val="00D01D7D"/>
    <w:rsid w:val="00D02283"/>
    <w:rsid w:val="00D025AC"/>
    <w:rsid w:val="00D025D9"/>
    <w:rsid w:val="00D02773"/>
    <w:rsid w:val="00D02D3A"/>
    <w:rsid w:val="00D02F0D"/>
    <w:rsid w:val="00D02F42"/>
    <w:rsid w:val="00D03D0C"/>
    <w:rsid w:val="00D03E41"/>
    <w:rsid w:val="00D03F93"/>
    <w:rsid w:val="00D042B5"/>
    <w:rsid w:val="00D0446C"/>
    <w:rsid w:val="00D0580C"/>
    <w:rsid w:val="00D0599B"/>
    <w:rsid w:val="00D05CC1"/>
    <w:rsid w:val="00D0661C"/>
    <w:rsid w:val="00D06620"/>
    <w:rsid w:val="00D068D0"/>
    <w:rsid w:val="00D07307"/>
    <w:rsid w:val="00D07B9F"/>
    <w:rsid w:val="00D07EB3"/>
    <w:rsid w:val="00D10F32"/>
    <w:rsid w:val="00D11BD4"/>
    <w:rsid w:val="00D1273A"/>
    <w:rsid w:val="00D12ADA"/>
    <w:rsid w:val="00D134B7"/>
    <w:rsid w:val="00D13930"/>
    <w:rsid w:val="00D13A87"/>
    <w:rsid w:val="00D13D17"/>
    <w:rsid w:val="00D1474B"/>
    <w:rsid w:val="00D14DB0"/>
    <w:rsid w:val="00D14F9D"/>
    <w:rsid w:val="00D158E4"/>
    <w:rsid w:val="00D15E9C"/>
    <w:rsid w:val="00D164F9"/>
    <w:rsid w:val="00D16606"/>
    <w:rsid w:val="00D175F2"/>
    <w:rsid w:val="00D17DC9"/>
    <w:rsid w:val="00D17E6A"/>
    <w:rsid w:val="00D2064A"/>
    <w:rsid w:val="00D21155"/>
    <w:rsid w:val="00D21DEE"/>
    <w:rsid w:val="00D22038"/>
    <w:rsid w:val="00D22159"/>
    <w:rsid w:val="00D223B7"/>
    <w:rsid w:val="00D225F6"/>
    <w:rsid w:val="00D22EF6"/>
    <w:rsid w:val="00D233E4"/>
    <w:rsid w:val="00D23E4E"/>
    <w:rsid w:val="00D23F8E"/>
    <w:rsid w:val="00D2415D"/>
    <w:rsid w:val="00D248A0"/>
    <w:rsid w:val="00D25277"/>
    <w:rsid w:val="00D25B64"/>
    <w:rsid w:val="00D25C3F"/>
    <w:rsid w:val="00D25F5B"/>
    <w:rsid w:val="00D2684D"/>
    <w:rsid w:val="00D26DA4"/>
    <w:rsid w:val="00D273D1"/>
    <w:rsid w:val="00D278AC"/>
    <w:rsid w:val="00D27CF7"/>
    <w:rsid w:val="00D3001E"/>
    <w:rsid w:val="00D30252"/>
    <w:rsid w:val="00D30A54"/>
    <w:rsid w:val="00D30ACC"/>
    <w:rsid w:val="00D30E46"/>
    <w:rsid w:val="00D3108F"/>
    <w:rsid w:val="00D311AA"/>
    <w:rsid w:val="00D311F9"/>
    <w:rsid w:val="00D312CC"/>
    <w:rsid w:val="00D31398"/>
    <w:rsid w:val="00D31B0D"/>
    <w:rsid w:val="00D31F08"/>
    <w:rsid w:val="00D3292E"/>
    <w:rsid w:val="00D334CB"/>
    <w:rsid w:val="00D33AE5"/>
    <w:rsid w:val="00D33DF8"/>
    <w:rsid w:val="00D3421B"/>
    <w:rsid w:val="00D350D1"/>
    <w:rsid w:val="00D35261"/>
    <w:rsid w:val="00D35963"/>
    <w:rsid w:val="00D35CD7"/>
    <w:rsid w:val="00D35F86"/>
    <w:rsid w:val="00D360D9"/>
    <w:rsid w:val="00D366E5"/>
    <w:rsid w:val="00D3710D"/>
    <w:rsid w:val="00D3734E"/>
    <w:rsid w:val="00D37B9B"/>
    <w:rsid w:val="00D4022C"/>
    <w:rsid w:val="00D40CC4"/>
    <w:rsid w:val="00D40D64"/>
    <w:rsid w:val="00D4162F"/>
    <w:rsid w:val="00D42848"/>
    <w:rsid w:val="00D42CA6"/>
    <w:rsid w:val="00D43119"/>
    <w:rsid w:val="00D432C7"/>
    <w:rsid w:val="00D435AB"/>
    <w:rsid w:val="00D442BB"/>
    <w:rsid w:val="00D44DEA"/>
    <w:rsid w:val="00D451FB"/>
    <w:rsid w:val="00D453DE"/>
    <w:rsid w:val="00D4619B"/>
    <w:rsid w:val="00D46279"/>
    <w:rsid w:val="00D467BD"/>
    <w:rsid w:val="00D46F27"/>
    <w:rsid w:val="00D47CB1"/>
    <w:rsid w:val="00D50D52"/>
    <w:rsid w:val="00D50DDE"/>
    <w:rsid w:val="00D50FEC"/>
    <w:rsid w:val="00D52F6B"/>
    <w:rsid w:val="00D54160"/>
    <w:rsid w:val="00D54A18"/>
    <w:rsid w:val="00D54EB0"/>
    <w:rsid w:val="00D550EF"/>
    <w:rsid w:val="00D552AA"/>
    <w:rsid w:val="00D556B4"/>
    <w:rsid w:val="00D557FB"/>
    <w:rsid w:val="00D55B62"/>
    <w:rsid w:val="00D560D7"/>
    <w:rsid w:val="00D56837"/>
    <w:rsid w:val="00D56E35"/>
    <w:rsid w:val="00D5704A"/>
    <w:rsid w:val="00D571C9"/>
    <w:rsid w:val="00D57958"/>
    <w:rsid w:val="00D6044A"/>
    <w:rsid w:val="00D60726"/>
    <w:rsid w:val="00D6085F"/>
    <w:rsid w:val="00D60BA6"/>
    <w:rsid w:val="00D60C2B"/>
    <w:rsid w:val="00D616DA"/>
    <w:rsid w:val="00D6284E"/>
    <w:rsid w:val="00D632BD"/>
    <w:rsid w:val="00D6387B"/>
    <w:rsid w:val="00D6388E"/>
    <w:rsid w:val="00D63E0C"/>
    <w:rsid w:val="00D63E7A"/>
    <w:rsid w:val="00D642BB"/>
    <w:rsid w:val="00D643E2"/>
    <w:rsid w:val="00D64613"/>
    <w:rsid w:val="00D64C9F"/>
    <w:rsid w:val="00D64EC4"/>
    <w:rsid w:val="00D65439"/>
    <w:rsid w:val="00D65F94"/>
    <w:rsid w:val="00D66051"/>
    <w:rsid w:val="00D66093"/>
    <w:rsid w:val="00D67C20"/>
    <w:rsid w:val="00D67D02"/>
    <w:rsid w:val="00D67FAC"/>
    <w:rsid w:val="00D70137"/>
    <w:rsid w:val="00D7032E"/>
    <w:rsid w:val="00D70C6A"/>
    <w:rsid w:val="00D70D00"/>
    <w:rsid w:val="00D70FE7"/>
    <w:rsid w:val="00D710D8"/>
    <w:rsid w:val="00D712E9"/>
    <w:rsid w:val="00D71707"/>
    <w:rsid w:val="00D71C0D"/>
    <w:rsid w:val="00D71E2B"/>
    <w:rsid w:val="00D71F6A"/>
    <w:rsid w:val="00D737C2"/>
    <w:rsid w:val="00D7392A"/>
    <w:rsid w:val="00D74060"/>
    <w:rsid w:val="00D747DF"/>
    <w:rsid w:val="00D74C16"/>
    <w:rsid w:val="00D74DF3"/>
    <w:rsid w:val="00D74ED5"/>
    <w:rsid w:val="00D75195"/>
    <w:rsid w:val="00D75854"/>
    <w:rsid w:val="00D758C1"/>
    <w:rsid w:val="00D75959"/>
    <w:rsid w:val="00D75FCC"/>
    <w:rsid w:val="00D761B4"/>
    <w:rsid w:val="00D76702"/>
    <w:rsid w:val="00D76897"/>
    <w:rsid w:val="00D76E1A"/>
    <w:rsid w:val="00D774C0"/>
    <w:rsid w:val="00D77783"/>
    <w:rsid w:val="00D77BC9"/>
    <w:rsid w:val="00D77C94"/>
    <w:rsid w:val="00D805AB"/>
    <w:rsid w:val="00D8061C"/>
    <w:rsid w:val="00D80842"/>
    <w:rsid w:val="00D80C75"/>
    <w:rsid w:val="00D80EE5"/>
    <w:rsid w:val="00D812DA"/>
    <w:rsid w:val="00D81552"/>
    <w:rsid w:val="00D81A20"/>
    <w:rsid w:val="00D81EE5"/>
    <w:rsid w:val="00D8231E"/>
    <w:rsid w:val="00D823C3"/>
    <w:rsid w:val="00D824FC"/>
    <w:rsid w:val="00D825E7"/>
    <w:rsid w:val="00D82993"/>
    <w:rsid w:val="00D82E5F"/>
    <w:rsid w:val="00D82FD5"/>
    <w:rsid w:val="00D831CF"/>
    <w:rsid w:val="00D83306"/>
    <w:rsid w:val="00D834BF"/>
    <w:rsid w:val="00D83630"/>
    <w:rsid w:val="00D83B93"/>
    <w:rsid w:val="00D83C32"/>
    <w:rsid w:val="00D83E58"/>
    <w:rsid w:val="00D840BD"/>
    <w:rsid w:val="00D8469F"/>
    <w:rsid w:val="00D84ACA"/>
    <w:rsid w:val="00D85080"/>
    <w:rsid w:val="00D8515A"/>
    <w:rsid w:val="00D85400"/>
    <w:rsid w:val="00D85A6F"/>
    <w:rsid w:val="00D861F3"/>
    <w:rsid w:val="00D863F7"/>
    <w:rsid w:val="00D867C7"/>
    <w:rsid w:val="00D867DD"/>
    <w:rsid w:val="00D869CA"/>
    <w:rsid w:val="00D86B51"/>
    <w:rsid w:val="00D86EDD"/>
    <w:rsid w:val="00D87A2F"/>
    <w:rsid w:val="00D87BAC"/>
    <w:rsid w:val="00D90068"/>
    <w:rsid w:val="00D90899"/>
    <w:rsid w:val="00D9092A"/>
    <w:rsid w:val="00D90B10"/>
    <w:rsid w:val="00D90C9A"/>
    <w:rsid w:val="00D917FC"/>
    <w:rsid w:val="00D930E1"/>
    <w:rsid w:val="00D936A9"/>
    <w:rsid w:val="00D93C83"/>
    <w:rsid w:val="00D93CE4"/>
    <w:rsid w:val="00D94533"/>
    <w:rsid w:val="00D9464A"/>
    <w:rsid w:val="00D94755"/>
    <w:rsid w:val="00D949C2"/>
    <w:rsid w:val="00D94CE1"/>
    <w:rsid w:val="00D94F90"/>
    <w:rsid w:val="00D952C7"/>
    <w:rsid w:val="00D95DCE"/>
    <w:rsid w:val="00D967C2"/>
    <w:rsid w:val="00D972D7"/>
    <w:rsid w:val="00D977C7"/>
    <w:rsid w:val="00DA057F"/>
    <w:rsid w:val="00DA071E"/>
    <w:rsid w:val="00DA0C53"/>
    <w:rsid w:val="00DA0C9C"/>
    <w:rsid w:val="00DA0F48"/>
    <w:rsid w:val="00DA0F56"/>
    <w:rsid w:val="00DA10AA"/>
    <w:rsid w:val="00DA1744"/>
    <w:rsid w:val="00DA19DA"/>
    <w:rsid w:val="00DA1A29"/>
    <w:rsid w:val="00DA22CC"/>
    <w:rsid w:val="00DA25F9"/>
    <w:rsid w:val="00DA2B37"/>
    <w:rsid w:val="00DA2EFD"/>
    <w:rsid w:val="00DA2F96"/>
    <w:rsid w:val="00DA35EC"/>
    <w:rsid w:val="00DA379A"/>
    <w:rsid w:val="00DA37D5"/>
    <w:rsid w:val="00DA3FDE"/>
    <w:rsid w:val="00DA44BC"/>
    <w:rsid w:val="00DA4537"/>
    <w:rsid w:val="00DA4C9B"/>
    <w:rsid w:val="00DA5359"/>
    <w:rsid w:val="00DA5463"/>
    <w:rsid w:val="00DA54BA"/>
    <w:rsid w:val="00DA5515"/>
    <w:rsid w:val="00DA564A"/>
    <w:rsid w:val="00DA5770"/>
    <w:rsid w:val="00DA597E"/>
    <w:rsid w:val="00DA5A7D"/>
    <w:rsid w:val="00DA5F62"/>
    <w:rsid w:val="00DA5F72"/>
    <w:rsid w:val="00DA5F8B"/>
    <w:rsid w:val="00DA6317"/>
    <w:rsid w:val="00DA6336"/>
    <w:rsid w:val="00DA7000"/>
    <w:rsid w:val="00DA7564"/>
    <w:rsid w:val="00DA76EF"/>
    <w:rsid w:val="00DA7A9C"/>
    <w:rsid w:val="00DA7AB6"/>
    <w:rsid w:val="00DA7FA3"/>
    <w:rsid w:val="00DB055B"/>
    <w:rsid w:val="00DB0CAD"/>
    <w:rsid w:val="00DB1911"/>
    <w:rsid w:val="00DB1A75"/>
    <w:rsid w:val="00DB1EE3"/>
    <w:rsid w:val="00DB2432"/>
    <w:rsid w:val="00DB2A8A"/>
    <w:rsid w:val="00DB2BD1"/>
    <w:rsid w:val="00DB2F4E"/>
    <w:rsid w:val="00DB30D1"/>
    <w:rsid w:val="00DB3283"/>
    <w:rsid w:val="00DB37F2"/>
    <w:rsid w:val="00DB38C1"/>
    <w:rsid w:val="00DB415F"/>
    <w:rsid w:val="00DB515E"/>
    <w:rsid w:val="00DB5317"/>
    <w:rsid w:val="00DB5916"/>
    <w:rsid w:val="00DB5FED"/>
    <w:rsid w:val="00DB62A5"/>
    <w:rsid w:val="00DB62CB"/>
    <w:rsid w:val="00DB6838"/>
    <w:rsid w:val="00DB6ECB"/>
    <w:rsid w:val="00DB7125"/>
    <w:rsid w:val="00DB768D"/>
    <w:rsid w:val="00DB7C3C"/>
    <w:rsid w:val="00DC084E"/>
    <w:rsid w:val="00DC0939"/>
    <w:rsid w:val="00DC0ADF"/>
    <w:rsid w:val="00DC1019"/>
    <w:rsid w:val="00DC13D9"/>
    <w:rsid w:val="00DC20C7"/>
    <w:rsid w:val="00DC20FE"/>
    <w:rsid w:val="00DC2208"/>
    <w:rsid w:val="00DC2403"/>
    <w:rsid w:val="00DC2540"/>
    <w:rsid w:val="00DC257B"/>
    <w:rsid w:val="00DC263C"/>
    <w:rsid w:val="00DC2D57"/>
    <w:rsid w:val="00DC32BC"/>
    <w:rsid w:val="00DC33F5"/>
    <w:rsid w:val="00DC344E"/>
    <w:rsid w:val="00DC39AF"/>
    <w:rsid w:val="00DC3A60"/>
    <w:rsid w:val="00DC454F"/>
    <w:rsid w:val="00DC46D9"/>
    <w:rsid w:val="00DC4813"/>
    <w:rsid w:val="00DC4893"/>
    <w:rsid w:val="00DC509E"/>
    <w:rsid w:val="00DC5B63"/>
    <w:rsid w:val="00DC5E8F"/>
    <w:rsid w:val="00DC69FD"/>
    <w:rsid w:val="00DC6B25"/>
    <w:rsid w:val="00DD1671"/>
    <w:rsid w:val="00DD17CC"/>
    <w:rsid w:val="00DD1868"/>
    <w:rsid w:val="00DD1F11"/>
    <w:rsid w:val="00DD1F47"/>
    <w:rsid w:val="00DD2037"/>
    <w:rsid w:val="00DD267C"/>
    <w:rsid w:val="00DD2781"/>
    <w:rsid w:val="00DD27A5"/>
    <w:rsid w:val="00DD2AA4"/>
    <w:rsid w:val="00DD2AEE"/>
    <w:rsid w:val="00DD2B23"/>
    <w:rsid w:val="00DD3237"/>
    <w:rsid w:val="00DD32AD"/>
    <w:rsid w:val="00DD3382"/>
    <w:rsid w:val="00DD3446"/>
    <w:rsid w:val="00DD373F"/>
    <w:rsid w:val="00DD430E"/>
    <w:rsid w:val="00DD4841"/>
    <w:rsid w:val="00DD4A65"/>
    <w:rsid w:val="00DD5622"/>
    <w:rsid w:val="00DD5635"/>
    <w:rsid w:val="00DD5E83"/>
    <w:rsid w:val="00DD61C3"/>
    <w:rsid w:val="00DD61E9"/>
    <w:rsid w:val="00DD64B3"/>
    <w:rsid w:val="00DD6A64"/>
    <w:rsid w:val="00DD6CBC"/>
    <w:rsid w:val="00DD79AF"/>
    <w:rsid w:val="00DD7B09"/>
    <w:rsid w:val="00DE06B4"/>
    <w:rsid w:val="00DE0D87"/>
    <w:rsid w:val="00DE0E2E"/>
    <w:rsid w:val="00DE1945"/>
    <w:rsid w:val="00DE1B24"/>
    <w:rsid w:val="00DE1E8C"/>
    <w:rsid w:val="00DE291D"/>
    <w:rsid w:val="00DE2A3E"/>
    <w:rsid w:val="00DE2A69"/>
    <w:rsid w:val="00DE32CD"/>
    <w:rsid w:val="00DE3633"/>
    <w:rsid w:val="00DE5861"/>
    <w:rsid w:val="00DE5ED7"/>
    <w:rsid w:val="00DE6035"/>
    <w:rsid w:val="00DE6389"/>
    <w:rsid w:val="00DE6F41"/>
    <w:rsid w:val="00DE7784"/>
    <w:rsid w:val="00DE7D60"/>
    <w:rsid w:val="00DE7F4E"/>
    <w:rsid w:val="00DF028D"/>
    <w:rsid w:val="00DF098C"/>
    <w:rsid w:val="00DF13A8"/>
    <w:rsid w:val="00DF1F0E"/>
    <w:rsid w:val="00DF2162"/>
    <w:rsid w:val="00DF23F6"/>
    <w:rsid w:val="00DF27C0"/>
    <w:rsid w:val="00DF2F23"/>
    <w:rsid w:val="00DF3820"/>
    <w:rsid w:val="00DF3877"/>
    <w:rsid w:val="00DF394D"/>
    <w:rsid w:val="00DF3B57"/>
    <w:rsid w:val="00DF3C19"/>
    <w:rsid w:val="00DF5622"/>
    <w:rsid w:val="00DF58F6"/>
    <w:rsid w:val="00DF5A8A"/>
    <w:rsid w:val="00DF5AF6"/>
    <w:rsid w:val="00DF6027"/>
    <w:rsid w:val="00DF651B"/>
    <w:rsid w:val="00DF754A"/>
    <w:rsid w:val="00E006DA"/>
    <w:rsid w:val="00E00A21"/>
    <w:rsid w:val="00E00DA9"/>
    <w:rsid w:val="00E011F0"/>
    <w:rsid w:val="00E0164D"/>
    <w:rsid w:val="00E01A1F"/>
    <w:rsid w:val="00E01C60"/>
    <w:rsid w:val="00E031D4"/>
    <w:rsid w:val="00E034E9"/>
    <w:rsid w:val="00E03D72"/>
    <w:rsid w:val="00E041CC"/>
    <w:rsid w:val="00E04279"/>
    <w:rsid w:val="00E058F0"/>
    <w:rsid w:val="00E058F9"/>
    <w:rsid w:val="00E05F73"/>
    <w:rsid w:val="00E0662A"/>
    <w:rsid w:val="00E06B4A"/>
    <w:rsid w:val="00E06BBA"/>
    <w:rsid w:val="00E06CB7"/>
    <w:rsid w:val="00E0702A"/>
    <w:rsid w:val="00E07113"/>
    <w:rsid w:val="00E07313"/>
    <w:rsid w:val="00E07687"/>
    <w:rsid w:val="00E07A3C"/>
    <w:rsid w:val="00E07FA5"/>
    <w:rsid w:val="00E10324"/>
    <w:rsid w:val="00E103AE"/>
    <w:rsid w:val="00E103CF"/>
    <w:rsid w:val="00E10E65"/>
    <w:rsid w:val="00E10F28"/>
    <w:rsid w:val="00E11178"/>
    <w:rsid w:val="00E111C1"/>
    <w:rsid w:val="00E116D8"/>
    <w:rsid w:val="00E11732"/>
    <w:rsid w:val="00E121CD"/>
    <w:rsid w:val="00E12926"/>
    <w:rsid w:val="00E1294E"/>
    <w:rsid w:val="00E12A5B"/>
    <w:rsid w:val="00E12F1D"/>
    <w:rsid w:val="00E13086"/>
    <w:rsid w:val="00E13429"/>
    <w:rsid w:val="00E13589"/>
    <w:rsid w:val="00E139A4"/>
    <w:rsid w:val="00E14B92"/>
    <w:rsid w:val="00E152EF"/>
    <w:rsid w:val="00E1583A"/>
    <w:rsid w:val="00E163D7"/>
    <w:rsid w:val="00E17D7B"/>
    <w:rsid w:val="00E201BB"/>
    <w:rsid w:val="00E202A6"/>
    <w:rsid w:val="00E20AC3"/>
    <w:rsid w:val="00E21DEB"/>
    <w:rsid w:val="00E226A5"/>
    <w:rsid w:val="00E227D9"/>
    <w:rsid w:val="00E22AF2"/>
    <w:rsid w:val="00E22E29"/>
    <w:rsid w:val="00E23889"/>
    <w:rsid w:val="00E23C99"/>
    <w:rsid w:val="00E240F9"/>
    <w:rsid w:val="00E2476D"/>
    <w:rsid w:val="00E2512C"/>
    <w:rsid w:val="00E25133"/>
    <w:rsid w:val="00E257E7"/>
    <w:rsid w:val="00E25A01"/>
    <w:rsid w:val="00E25A55"/>
    <w:rsid w:val="00E2602D"/>
    <w:rsid w:val="00E267D7"/>
    <w:rsid w:val="00E26FBE"/>
    <w:rsid w:val="00E27041"/>
    <w:rsid w:val="00E27335"/>
    <w:rsid w:val="00E27D6A"/>
    <w:rsid w:val="00E30B9D"/>
    <w:rsid w:val="00E30DDF"/>
    <w:rsid w:val="00E30F00"/>
    <w:rsid w:val="00E31125"/>
    <w:rsid w:val="00E3118E"/>
    <w:rsid w:val="00E31474"/>
    <w:rsid w:val="00E31891"/>
    <w:rsid w:val="00E3236E"/>
    <w:rsid w:val="00E3246E"/>
    <w:rsid w:val="00E333D2"/>
    <w:rsid w:val="00E33523"/>
    <w:rsid w:val="00E33AE1"/>
    <w:rsid w:val="00E33EEF"/>
    <w:rsid w:val="00E35E05"/>
    <w:rsid w:val="00E3600D"/>
    <w:rsid w:val="00E367D6"/>
    <w:rsid w:val="00E36B3A"/>
    <w:rsid w:val="00E379EC"/>
    <w:rsid w:val="00E402E7"/>
    <w:rsid w:val="00E4136F"/>
    <w:rsid w:val="00E415DB"/>
    <w:rsid w:val="00E419F7"/>
    <w:rsid w:val="00E41A7B"/>
    <w:rsid w:val="00E41DBC"/>
    <w:rsid w:val="00E41FB7"/>
    <w:rsid w:val="00E420A8"/>
    <w:rsid w:val="00E42201"/>
    <w:rsid w:val="00E427D7"/>
    <w:rsid w:val="00E42DEE"/>
    <w:rsid w:val="00E42E2A"/>
    <w:rsid w:val="00E42E4C"/>
    <w:rsid w:val="00E4371B"/>
    <w:rsid w:val="00E43F22"/>
    <w:rsid w:val="00E43F41"/>
    <w:rsid w:val="00E4427D"/>
    <w:rsid w:val="00E442FA"/>
    <w:rsid w:val="00E44385"/>
    <w:rsid w:val="00E445C2"/>
    <w:rsid w:val="00E4490A"/>
    <w:rsid w:val="00E44B13"/>
    <w:rsid w:val="00E44ECF"/>
    <w:rsid w:val="00E44FC5"/>
    <w:rsid w:val="00E456B9"/>
    <w:rsid w:val="00E45722"/>
    <w:rsid w:val="00E45A7E"/>
    <w:rsid w:val="00E46185"/>
    <w:rsid w:val="00E469E2"/>
    <w:rsid w:val="00E472DF"/>
    <w:rsid w:val="00E4781D"/>
    <w:rsid w:val="00E47D75"/>
    <w:rsid w:val="00E501CB"/>
    <w:rsid w:val="00E502B7"/>
    <w:rsid w:val="00E50624"/>
    <w:rsid w:val="00E50EDD"/>
    <w:rsid w:val="00E51227"/>
    <w:rsid w:val="00E51F42"/>
    <w:rsid w:val="00E5238B"/>
    <w:rsid w:val="00E527A2"/>
    <w:rsid w:val="00E52A30"/>
    <w:rsid w:val="00E52B33"/>
    <w:rsid w:val="00E52FE1"/>
    <w:rsid w:val="00E533B4"/>
    <w:rsid w:val="00E53472"/>
    <w:rsid w:val="00E5382C"/>
    <w:rsid w:val="00E53FB3"/>
    <w:rsid w:val="00E54012"/>
    <w:rsid w:val="00E54623"/>
    <w:rsid w:val="00E54C60"/>
    <w:rsid w:val="00E55A32"/>
    <w:rsid w:val="00E564C3"/>
    <w:rsid w:val="00E56698"/>
    <w:rsid w:val="00E56878"/>
    <w:rsid w:val="00E56D8A"/>
    <w:rsid w:val="00E56D9E"/>
    <w:rsid w:val="00E57975"/>
    <w:rsid w:val="00E57E20"/>
    <w:rsid w:val="00E6017F"/>
    <w:rsid w:val="00E6088F"/>
    <w:rsid w:val="00E609E8"/>
    <w:rsid w:val="00E616AA"/>
    <w:rsid w:val="00E61FFF"/>
    <w:rsid w:val="00E62408"/>
    <w:rsid w:val="00E62EA9"/>
    <w:rsid w:val="00E63083"/>
    <w:rsid w:val="00E63860"/>
    <w:rsid w:val="00E638DA"/>
    <w:rsid w:val="00E6413E"/>
    <w:rsid w:val="00E653CA"/>
    <w:rsid w:val="00E65677"/>
    <w:rsid w:val="00E65AEF"/>
    <w:rsid w:val="00E65F9C"/>
    <w:rsid w:val="00E66007"/>
    <w:rsid w:val="00E660D8"/>
    <w:rsid w:val="00E66905"/>
    <w:rsid w:val="00E67D68"/>
    <w:rsid w:val="00E70865"/>
    <w:rsid w:val="00E70986"/>
    <w:rsid w:val="00E71108"/>
    <w:rsid w:val="00E7157C"/>
    <w:rsid w:val="00E71628"/>
    <w:rsid w:val="00E7184A"/>
    <w:rsid w:val="00E7194B"/>
    <w:rsid w:val="00E7253C"/>
    <w:rsid w:val="00E72A35"/>
    <w:rsid w:val="00E73371"/>
    <w:rsid w:val="00E73ACA"/>
    <w:rsid w:val="00E73D76"/>
    <w:rsid w:val="00E73F27"/>
    <w:rsid w:val="00E74BDE"/>
    <w:rsid w:val="00E74CCA"/>
    <w:rsid w:val="00E751DD"/>
    <w:rsid w:val="00E75322"/>
    <w:rsid w:val="00E75567"/>
    <w:rsid w:val="00E75734"/>
    <w:rsid w:val="00E757E6"/>
    <w:rsid w:val="00E75899"/>
    <w:rsid w:val="00E75AF6"/>
    <w:rsid w:val="00E75E45"/>
    <w:rsid w:val="00E76704"/>
    <w:rsid w:val="00E76853"/>
    <w:rsid w:val="00E772AA"/>
    <w:rsid w:val="00E7796C"/>
    <w:rsid w:val="00E77E23"/>
    <w:rsid w:val="00E80118"/>
    <w:rsid w:val="00E80363"/>
    <w:rsid w:val="00E804F8"/>
    <w:rsid w:val="00E81139"/>
    <w:rsid w:val="00E81246"/>
    <w:rsid w:val="00E81931"/>
    <w:rsid w:val="00E81E1C"/>
    <w:rsid w:val="00E82571"/>
    <w:rsid w:val="00E825BA"/>
    <w:rsid w:val="00E83C05"/>
    <w:rsid w:val="00E83E4D"/>
    <w:rsid w:val="00E84834"/>
    <w:rsid w:val="00E849D1"/>
    <w:rsid w:val="00E85357"/>
    <w:rsid w:val="00E85555"/>
    <w:rsid w:val="00E85A9F"/>
    <w:rsid w:val="00E85F39"/>
    <w:rsid w:val="00E85F96"/>
    <w:rsid w:val="00E86447"/>
    <w:rsid w:val="00E8653E"/>
    <w:rsid w:val="00E86E7D"/>
    <w:rsid w:val="00E877A0"/>
    <w:rsid w:val="00E87B9E"/>
    <w:rsid w:val="00E9020B"/>
    <w:rsid w:val="00E9044D"/>
    <w:rsid w:val="00E90965"/>
    <w:rsid w:val="00E909A1"/>
    <w:rsid w:val="00E90C3E"/>
    <w:rsid w:val="00E90F34"/>
    <w:rsid w:val="00E915EB"/>
    <w:rsid w:val="00E92313"/>
    <w:rsid w:val="00E92521"/>
    <w:rsid w:val="00E9302D"/>
    <w:rsid w:val="00E93243"/>
    <w:rsid w:val="00E9378F"/>
    <w:rsid w:val="00E93793"/>
    <w:rsid w:val="00E939F1"/>
    <w:rsid w:val="00E94158"/>
    <w:rsid w:val="00E94744"/>
    <w:rsid w:val="00E94D64"/>
    <w:rsid w:val="00E94F7A"/>
    <w:rsid w:val="00E9521E"/>
    <w:rsid w:val="00E955A5"/>
    <w:rsid w:val="00E95DD8"/>
    <w:rsid w:val="00E960DD"/>
    <w:rsid w:val="00E96609"/>
    <w:rsid w:val="00E96966"/>
    <w:rsid w:val="00E96FAC"/>
    <w:rsid w:val="00E97083"/>
    <w:rsid w:val="00E9751E"/>
    <w:rsid w:val="00EA01E6"/>
    <w:rsid w:val="00EA05F1"/>
    <w:rsid w:val="00EA0DA2"/>
    <w:rsid w:val="00EA1252"/>
    <w:rsid w:val="00EA1260"/>
    <w:rsid w:val="00EA12CE"/>
    <w:rsid w:val="00EA166F"/>
    <w:rsid w:val="00EA1981"/>
    <w:rsid w:val="00EA21C3"/>
    <w:rsid w:val="00EA22F6"/>
    <w:rsid w:val="00EA26BD"/>
    <w:rsid w:val="00EA2DDB"/>
    <w:rsid w:val="00EA3758"/>
    <w:rsid w:val="00EA4513"/>
    <w:rsid w:val="00EA490E"/>
    <w:rsid w:val="00EA4E4C"/>
    <w:rsid w:val="00EA4F6B"/>
    <w:rsid w:val="00EA4F94"/>
    <w:rsid w:val="00EA6135"/>
    <w:rsid w:val="00EA67EF"/>
    <w:rsid w:val="00EA6A7C"/>
    <w:rsid w:val="00EA6DB7"/>
    <w:rsid w:val="00EA6F71"/>
    <w:rsid w:val="00EA748C"/>
    <w:rsid w:val="00EA74AF"/>
    <w:rsid w:val="00EA75DF"/>
    <w:rsid w:val="00EA75F8"/>
    <w:rsid w:val="00EA7FC5"/>
    <w:rsid w:val="00EB047B"/>
    <w:rsid w:val="00EB06D0"/>
    <w:rsid w:val="00EB0968"/>
    <w:rsid w:val="00EB09C7"/>
    <w:rsid w:val="00EB1A1A"/>
    <w:rsid w:val="00EB1AF2"/>
    <w:rsid w:val="00EB2951"/>
    <w:rsid w:val="00EB4495"/>
    <w:rsid w:val="00EB47AA"/>
    <w:rsid w:val="00EB5459"/>
    <w:rsid w:val="00EB5EC6"/>
    <w:rsid w:val="00EB626F"/>
    <w:rsid w:val="00EB6794"/>
    <w:rsid w:val="00EB6C5A"/>
    <w:rsid w:val="00EB7730"/>
    <w:rsid w:val="00EB79EF"/>
    <w:rsid w:val="00EB7C9A"/>
    <w:rsid w:val="00EB7FB0"/>
    <w:rsid w:val="00EC03B0"/>
    <w:rsid w:val="00EC04A1"/>
    <w:rsid w:val="00EC05BC"/>
    <w:rsid w:val="00EC1896"/>
    <w:rsid w:val="00EC223C"/>
    <w:rsid w:val="00EC2266"/>
    <w:rsid w:val="00EC269B"/>
    <w:rsid w:val="00EC2731"/>
    <w:rsid w:val="00EC2757"/>
    <w:rsid w:val="00EC29AA"/>
    <w:rsid w:val="00EC2B63"/>
    <w:rsid w:val="00EC2EE3"/>
    <w:rsid w:val="00EC3946"/>
    <w:rsid w:val="00EC4175"/>
    <w:rsid w:val="00EC48B0"/>
    <w:rsid w:val="00EC4926"/>
    <w:rsid w:val="00EC53DD"/>
    <w:rsid w:val="00EC579E"/>
    <w:rsid w:val="00EC6040"/>
    <w:rsid w:val="00EC61BD"/>
    <w:rsid w:val="00EC6CE1"/>
    <w:rsid w:val="00EC6FC3"/>
    <w:rsid w:val="00EC75D6"/>
    <w:rsid w:val="00EC78E3"/>
    <w:rsid w:val="00ED0057"/>
    <w:rsid w:val="00ED0290"/>
    <w:rsid w:val="00ED0CF3"/>
    <w:rsid w:val="00ED0FE4"/>
    <w:rsid w:val="00ED1118"/>
    <w:rsid w:val="00ED116F"/>
    <w:rsid w:val="00ED1335"/>
    <w:rsid w:val="00ED17C1"/>
    <w:rsid w:val="00ED1E1E"/>
    <w:rsid w:val="00ED1E2E"/>
    <w:rsid w:val="00ED1F39"/>
    <w:rsid w:val="00ED23EB"/>
    <w:rsid w:val="00ED2416"/>
    <w:rsid w:val="00ED278E"/>
    <w:rsid w:val="00ED2E69"/>
    <w:rsid w:val="00ED2EBA"/>
    <w:rsid w:val="00ED39E1"/>
    <w:rsid w:val="00ED3E85"/>
    <w:rsid w:val="00ED4198"/>
    <w:rsid w:val="00ED4691"/>
    <w:rsid w:val="00ED4CFA"/>
    <w:rsid w:val="00ED4F07"/>
    <w:rsid w:val="00ED4F91"/>
    <w:rsid w:val="00ED5015"/>
    <w:rsid w:val="00ED5F3D"/>
    <w:rsid w:val="00ED6364"/>
    <w:rsid w:val="00ED64E8"/>
    <w:rsid w:val="00ED664B"/>
    <w:rsid w:val="00ED6A98"/>
    <w:rsid w:val="00ED6E82"/>
    <w:rsid w:val="00ED714B"/>
    <w:rsid w:val="00ED765F"/>
    <w:rsid w:val="00ED7B5D"/>
    <w:rsid w:val="00ED7B93"/>
    <w:rsid w:val="00ED7DDE"/>
    <w:rsid w:val="00EE00BE"/>
    <w:rsid w:val="00EE0211"/>
    <w:rsid w:val="00EE0CA6"/>
    <w:rsid w:val="00EE0F24"/>
    <w:rsid w:val="00EE0FFE"/>
    <w:rsid w:val="00EE1A76"/>
    <w:rsid w:val="00EE2587"/>
    <w:rsid w:val="00EE304A"/>
    <w:rsid w:val="00EE3C4B"/>
    <w:rsid w:val="00EE3E76"/>
    <w:rsid w:val="00EE5208"/>
    <w:rsid w:val="00EE768C"/>
    <w:rsid w:val="00EE7F9A"/>
    <w:rsid w:val="00EF08FD"/>
    <w:rsid w:val="00EF0FA2"/>
    <w:rsid w:val="00EF1308"/>
    <w:rsid w:val="00EF13C5"/>
    <w:rsid w:val="00EF1583"/>
    <w:rsid w:val="00EF1B62"/>
    <w:rsid w:val="00EF1CD0"/>
    <w:rsid w:val="00EF28F2"/>
    <w:rsid w:val="00EF2AFD"/>
    <w:rsid w:val="00EF3424"/>
    <w:rsid w:val="00EF370F"/>
    <w:rsid w:val="00EF3DFA"/>
    <w:rsid w:val="00EF403E"/>
    <w:rsid w:val="00EF4416"/>
    <w:rsid w:val="00EF493A"/>
    <w:rsid w:val="00EF6B79"/>
    <w:rsid w:val="00EF6B9D"/>
    <w:rsid w:val="00EF6D60"/>
    <w:rsid w:val="00F00F1E"/>
    <w:rsid w:val="00F019DC"/>
    <w:rsid w:val="00F01F00"/>
    <w:rsid w:val="00F029F8"/>
    <w:rsid w:val="00F02F68"/>
    <w:rsid w:val="00F032B5"/>
    <w:rsid w:val="00F0339E"/>
    <w:rsid w:val="00F03B35"/>
    <w:rsid w:val="00F03CF0"/>
    <w:rsid w:val="00F04A70"/>
    <w:rsid w:val="00F04AD1"/>
    <w:rsid w:val="00F051DE"/>
    <w:rsid w:val="00F05352"/>
    <w:rsid w:val="00F059D8"/>
    <w:rsid w:val="00F0639A"/>
    <w:rsid w:val="00F06645"/>
    <w:rsid w:val="00F06719"/>
    <w:rsid w:val="00F0697C"/>
    <w:rsid w:val="00F06B0A"/>
    <w:rsid w:val="00F07F65"/>
    <w:rsid w:val="00F07FEC"/>
    <w:rsid w:val="00F106A2"/>
    <w:rsid w:val="00F109EC"/>
    <w:rsid w:val="00F10BD1"/>
    <w:rsid w:val="00F10C14"/>
    <w:rsid w:val="00F11DFA"/>
    <w:rsid w:val="00F1230D"/>
    <w:rsid w:val="00F12396"/>
    <w:rsid w:val="00F12439"/>
    <w:rsid w:val="00F1261E"/>
    <w:rsid w:val="00F12945"/>
    <w:rsid w:val="00F12BF9"/>
    <w:rsid w:val="00F12C9D"/>
    <w:rsid w:val="00F13513"/>
    <w:rsid w:val="00F13C17"/>
    <w:rsid w:val="00F13F23"/>
    <w:rsid w:val="00F144AE"/>
    <w:rsid w:val="00F144D1"/>
    <w:rsid w:val="00F14A01"/>
    <w:rsid w:val="00F150B6"/>
    <w:rsid w:val="00F151C0"/>
    <w:rsid w:val="00F155C9"/>
    <w:rsid w:val="00F15C13"/>
    <w:rsid w:val="00F1612F"/>
    <w:rsid w:val="00F1699D"/>
    <w:rsid w:val="00F16D2B"/>
    <w:rsid w:val="00F1785B"/>
    <w:rsid w:val="00F17DA0"/>
    <w:rsid w:val="00F2092E"/>
    <w:rsid w:val="00F20B9E"/>
    <w:rsid w:val="00F20DAB"/>
    <w:rsid w:val="00F2172B"/>
    <w:rsid w:val="00F21C67"/>
    <w:rsid w:val="00F229B7"/>
    <w:rsid w:val="00F22C4C"/>
    <w:rsid w:val="00F23275"/>
    <w:rsid w:val="00F234B3"/>
    <w:rsid w:val="00F24672"/>
    <w:rsid w:val="00F24708"/>
    <w:rsid w:val="00F24AF0"/>
    <w:rsid w:val="00F250CE"/>
    <w:rsid w:val="00F25A09"/>
    <w:rsid w:val="00F25BEB"/>
    <w:rsid w:val="00F25E2C"/>
    <w:rsid w:val="00F2609F"/>
    <w:rsid w:val="00F2616B"/>
    <w:rsid w:val="00F264B4"/>
    <w:rsid w:val="00F2656C"/>
    <w:rsid w:val="00F26D33"/>
    <w:rsid w:val="00F26ECC"/>
    <w:rsid w:val="00F27263"/>
    <w:rsid w:val="00F27433"/>
    <w:rsid w:val="00F27809"/>
    <w:rsid w:val="00F27B28"/>
    <w:rsid w:val="00F27CC2"/>
    <w:rsid w:val="00F27E1C"/>
    <w:rsid w:val="00F30C22"/>
    <w:rsid w:val="00F30ECA"/>
    <w:rsid w:val="00F30F79"/>
    <w:rsid w:val="00F3139C"/>
    <w:rsid w:val="00F32BC1"/>
    <w:rsid w:val="00F32C92"/>
    <w:rsid w:val="00F337AB"/>
    <w:rsid w:val="00F33A8D"/>
    <w:rsid w:val="00F33AD5"/>
    <w:rsid w:val="00F33AE4"/>
    <w:rsid w:val="00F33D8E"/>
    <w:rsid w:val="00F33E11"/>
    <w:rsid w:val="00F33F3E"/>
    <w:rsid w:val="00F342ED"/>
    <w:rsid w:val="00F345FE"/>
    <w:rsid w:val="00F34CFE"/>
    <w:rsid w:val="00F34E94"/>
    <w:rsid w:val="00F350C5"/>
    <w:rsid w:val="00F35107"/>
    <w:rsid w:val="00F35315"/>
    <w:rsid w:val="00F35E32"/>
    <w:rsid w:val="00F36399"/>
    <w:rsid w:val="00F37043"/>
    <w:rsid w:val="00F3731A"/>
    <w:rsid w:val="00F4031E"/>
    <w:rsid w:val="00F40D85"/>
    <w:rsid w:val="00F40FB9"/>
    <w:rsid w:val="00F416FC"/>
    <w:rsid w:val="00F4236A"/>
    <w:rsid w:val="00F42C63"/>
    <w:rsid w:val="00F43541"/>
    <w:rsid w:val="00F43836"/>
    <w:rsid w:val="00F43BAD"/>
    <w:rsid w:val="00F43DFF"/>
    <w:rsid w:val="00F4436E"/>
    <w:rsid w:val="00F44B69"/>
    <w:rsid w:val="00F44CA2"/>
    <w:rsid w:val="00F44CA5"/>
    <w:rsid w:val="00F44D14"/>
    <w:rsid w:val="00F44F99"/>
    <w:rsid w:val="00F45389"/>
    <w:rsid w:val="00F45A64"/>
    <w:rsid w:val="00F46788"/>
    <w:rsid w:val="00F4686B"/>
    <w:rsid w:val="00F46A7E"/>
    <w:rsid w:val="00F46AFD"/>
    <w:rsid w:val="00F46B52"/>
    <w:rsid w:val="00F46BB8"/>
    <w:rsid w:val="00F46BC4"/>
    <w:rsid w:val="00F47254"/>
    <w:rsid w:val="00F4731B"/>
    <w:rsid w:val="00F47772"/>
    <w:rsid w:val="00F4792E"/>
    <w:rsid w:val="00F4794E"/>
    <w:rsid w:val="00F500A6"/>
    <w:rsid w:val="00F50402"/>
    <w:rsid w:val="00F50BAA"/>
    <w:rsid w:val="00F5160A"/>
    <w:rsid w:val="00F518DA"/>
    <w:rsid w:val="00F51EF1"/>
    <w:rsid w:val="00F52CA2"/>
    <w:rsid w:val="00F532B5"/>
    <w:rsid w:val="00F53365"/>
    <w:rsid w:val="00F53941"/>
    <w:rsid w:val="00F53C49"/>
    <w:rsid w:val="00F53CD5"/>
    <w:rsid w:val="00F540E0"/>
    <w:rsid w:val="00F54515"/>
    <w:rsid w:val="00F54814"/>
    <w:rsid w:val="00F54BBC"/>
    <w:rsid w:val="00F550C0"/>
    <w:rsid w:val="00F55563"/>
    <w:rsid w:val="00F55831"/>
    <w:rsid w:val="00F55F53"/>
    <w:rsid w:val="00F56305"/>
    <w:rsid w:val="00F5639D"/>
    <w:rsid w:val="00F569EA"/>
    <w:rsid w:val="00F56B85"/>
    <w:rsid w:val="00F56EEB"/>
    <w:rsid w:val="00F5752E"/>
    <w:rsid w:val="00F57B74"/>
    <w:rsid w:val="00F57E2C"/>
    <w:rsid w:val="00F60162"/>
    <w:rsid w:val="00F60181"/>
    <w:rsid w:val="00F602D1"/>
    <w:rsid w:val="00F607EE"/>
    <w:rsid w:val="00F60CB6"/>
    <w:rsid w:val="00F60CD7"/>
    <w:rsid w:val="00F60F81"/>
    <w:rsid w:val="00F61DFF"/>
    <w:rsid w:val="00F623B8"/>
    <w:rsid w:val="00F627FA"/>
    <w:rsid w:val="00F62F0A"/>
    <w:rsid w:val="00F6322E"/>
    <w:rsid w:val="00F6336E"/>
    <w:rsid w:val="00F63712"/>
    <w:rsid w:val="00F63FDB"/>
    <w:rsid w:val="00F64133"/>
    <w:rsid w:val="00F642BF"/>
    <w:rsid w:val="00F64323"/>
    <w:rsid w:val="00F64670"/>
    <w:rsid w:val="00F64DD1"/>
    <w:rsid w:val="00F64FBF"/>
    <w:rsid w:val="00F65617"/>
    <w:rsid w:val="00F65E7A"/>
    <w:rsid w:val="00F66AAD"/>
    <w:rsid w:val="00F66F29"/>
    <w:rsid w:val="00F66FA1"/>
    <w:rsid w:val="00F673BD"/>
    <w:rsid w:val="00F6753A"/>
    <w:rsid w:val="00F678AD"/>
    <w:rsid w:val="00F67E91"/>
    <w:rsid w:val="00F707D3"/>
    <w:rsid w:val="00F70E00"/>
    <w:rsid w:val="00F71317"/>
    <w:rsid w:val="00F71546"/>
    <w:rsid w:val="00F7155C"/>
    <w:rsid w:val="00F71896"/>
    <w:rsid w:val="00F71922"/>
    <w:rsid w:val="00F722FD"/>
    <w:rsid w:val="00F733D9"/>
    <w:rsid w:val="00F73C68"/>
    <w:rsid w:val="00F744F7"/>
    <w:rsid w:val="00F746A7"/>
    <w:rsid w:val="00F747B1"/>
    <w:rsid w:val="00F74B47"/>
    <w:rsid w:val="00F74D94"/>
    <w:rsid w:val="00F750D1"/>
    <w:rsid w:val="00F752C2"/>
    <w:rsid w:val="00F75629"/>
    <w:rsid w:val="00F75E42"/>
    <w:rsid w:val="00F76799"/>
    <w:rsid w:val="00F76F89"/>
    <w:rsid w:val="00F772C5"/>
    <w:rsid w:val="00F77932"/>
    <w:rsid w:val="00F77BC8"/>
    <w:rsid w:val="00F77DFA"/>
    <w:rsid w:val="00F80874"/>
    <w:rsid w:val="00F80994"/>
    <w:rsid w:val="00F80A7E"/>
    <w:rsid w:val="00F81298"/>
    <w:rsid w:val="00F81EB3"/>
    <w:rsid w:val="00F8205E"/>
    <w:rsid w:val="00F822FB"/>
    <w:rsid w:val="00F823A8"/>
    <w:rsid w:val="00F832F8"/>
    <w:rsid w:val="00F83774"/>
    <w:rsid w:val="00F843E4"/>
    <w:rsid w:val="00F84A53"/>
    <w:rsid w:val="00F84F5A"/>
    <w:rsid w:val="00F85270"/>
    <w:rsid w:val="00F85331"/>
    <w:rsid w:val="00F85514"/>
    <w:rsid w:val="00F859A3"/>
    <w:rsid w:val="00F8646E"/>
    <w:rsid w:val="00F8666A"/>
    <w:rsid w:val="00F86CD4"/>
    <w:rsid w:val="00F86E88"/>
    <w:rsid w:val="00F87088"/>
    <w:rsid w:val="00F878ED"/>
    <w:rsid w:val="00F906D6"/>
    <w:rsid w:val="00F9087C"/>
    <w:rsid w:val="00F909CA"/>
    <w:rsid w:val="00F915A9"/>
    <w:rsid w:val="00F91773"/>
    <w:rsid w:val="00F91A8F"/>
    <w:rsid w:val="00F91D48"/>
    <w:rsid w:val="00F91FE8"/>
    <w:rsid w:val="00F9207F"/>
    <w:rsid w:val="00F929D7"/>
    <w:rsid w:val="00F9313F"/>
    <w:rsid w:val="00F932DF"/>
    <w:rsid w:val="00F93387"/>
    <w:rsid w:val="00F9352A"/>
    <w:rsid w:val="00F93F27"/>
    <w:rsid w:val="00F9410B"/>
    <w:rsid w:val="00F942CE"/>
    <w:rsid w:val="00F952B7"/>
    <w:rsid w:val="00F95436"/>
    <w:rsid w:val="00F959DD"/>
    <w:rsid w:val="00F95D91"/>
    <w:rsid w:val="00F96DFD"/>
    <w:rsid w:val="00F97212"/>
    <w:rsid w:val="00F9724B"/>
    <w:rsid w:val="00F97722"/>
    <w:rsid w:val="00F97A75"/>
    <w:rsid w:val="00FA004A"/>
    <w:rsid w:val="00FA00B4"/>
    <w:rsid w:val="00FA01CB"/>
    <w:rsid w:val="00FA0634"/>
    <w:rsid w:val="00FA1322"/>
    <w:rsid w:val="00FA14F1"/>
    <w:rsid w:val="00FA1BD0"/>
    <w:rsid w:val="00FA25BF"/>
    <w:rsid w:val="00FA30D5"/>
    <w:rsid w:val="00FA3A01"/>
    <w:rsid w:val="00FA3D8B"/>
    <w:rsid w:val="00FA4999"/>
    <w:rsid w:val="00FA4F0F"/>
    <w:rsid w:val="00FA507C"/>
    <w:rsid w:val="00FA565E"/>
    <w:rsid w:val="00FA71BB"/>
    <w:rsid w:val="00FA7223"/>
    <w:rsid w:val="00FA7DFB"/>
    <w:rsid w:val="00FB04D9"/>
    <w:rsid w:val="00FB11B2"/>
    <w:rsid w:val="00FB11B8"/>
    <w:rsid w:val="00FB1204"/>
    <w:rsid w:val="00FB1287"/>
    <w:rsid w:val="00FB1B80"/>
    <w:rsid w:val="00FB1F3E"/>
    <w:rsid w:val="00FB24C5"/>
    <w:rsid w:val="00FB31E1"/>
    <w:rsid w:val="00FB322C"/>
    <w:rsid w:val="00FB33DE"/>
    <w:rsid w:val="00FB355C"/>
    <w:rsid w:val="00FB36D0"/>
    <w:rsid w:val="00FB36E9"/>
    <w:rsid w:val="00FB3810"/>
    <w:rsid w:val="00FB39D8"/>
    <w:rsid w:val="00FB3AC1"/>
    <w:rsid w:val="00FB3B90"/>
    <w:rsid w:val="00FB4029"/>
    <w:rsid w:val="00FB4272"/>
    <w:rsid w:val="00FB4450"/>
    <w:rsid w:val="00FB44BE"/>
    <w:rsid w:val="00FB4A2E"/>
    <w:rsid w:val="00FB50F5"/>
    <w:rsid w:val="00FB5781"/>
    <w:rsid w:val="00FB6170"/>
    <w:rsid w:val="00FB6231"/>
    <w:rsid w:val="00FB66B4"/>
    <w:rsid w:val="00FB7273"/>
    <w:rsid w:val="00FB7969"/>
    <w:rsid w:val="00FC01A4"/>
    <w:rsid w:val="00FC0887"/>
    <w:rsid w:val="00FC0BD2"/>
    <w:rsid w:val="00FC0D66"/>
    <w:rsid w:val="00FC13E4"/>
    <w:rsid w:val="00FC19D2"/>
    <w:rsid w:val="00FC1D08"/>
    <w:rsid w:val="00FC1DC0"/>
    <w:rsid w:val="00FC2454"/>
    <w:rsid w:val="00FC27C4"/>
    <w:rsid w:val="00FC2D72"/>
    <w:rsid w:val="00FC3DBE"/>
    <w:rsid w:val="00FC3ED6"/>
    <w:rsid w:val="00FC404D"/>
    <w:rsid w:val="00FC42B4"/>
    <w:rsid w:val="00FC46A1"/>
    <w:rsid w:val="00FC472E"/>
    <w:rsid w:val="00FC4818"/>
    <w:rsid w:val="00FC58C3"/>
    <w:rsid w:val="00FC5F13"/>
    <w:rsid w:val="00FC613E"/>
    <w:rsid w:val="00FC752F"/>
    <w:rsid w:val="00FC77BF"/>
    <w:rsid w:val="00FC7AFD"/>
    <w:rsid w:val="00FC7D81"/>
    <w:rsid w:val="00FC7E21"/>
    <w:rsid w:val="00FD08C1"/>
    <w:rsid w:val="00FD0A2F"/>
    <w:rsid w:val="00FD0FA6"/>
    <w:rsid w:val="00FD1050"/>
    <w:rsid w:val="00FD1083"/>
    <w:rsid w:val="00FD1474"/>
    <w:rsid w:val="00FD203C"/>
    <w:rsid w:val="00FD2697"/>
    <w:rsid w:val="00FD27EC"/>
    <w:rsid w:val="00FD2FAC"/>
    <w:rsid w:val="00FD2FFC"/>
    <w:rsid w:val="00FD3623"/>
    <w:rsid w:val="00FD3D26"/>
    <w:rsid w:val="00FD3FDE"/>
    <w:rsid w:val="00FD508B"/>
    <w:rsid w:val="00FD62A6"/>
    <w:rsid w:val="00FD62C5"/>
    <w:rsid w:val="00FD64AF"/>
    <w:rsid w:val="00FD6A75"/>
    <w:rsid w:val="00FD6D50"/>
    <w:rsid w:val="00FD7188"/>
    <w:rsid w:val="00FD7897"/>
    <w:rsid w:val="00FE02A3"/>
    <w:rsid w:val="00FE0C4F"/>
    <w:rsid w:val="00FE10C5"/>
    <w:rsid w:val="00FE11D0"/>
    <w:rsid w:val="00FE1D13"/>
    <w:rsid w:val="00FE1FEB"/>
    <w:rsid w:val="00FE2306"/>
    <w:rsid w:val="00FE2349"/>
    <w:rsid w:val="00FE389A"/>
    <w:rsid w:val="00FE3D97"/>
    <w:rsid w:val="00FE3E6F"/>
    <w:rsid w:val="00FE3EF9"/>
    <w:rsid w:val="00FE4AB0"/>
    <w:rsid w:val="00FE4DC8"/>
    <w:rsid w:val="00FE4F25"/>
    <w:rsid w:val="00FE527D"/>
    <w:rsid w:val="00FE58F9"/>
    <w:rsid w:val="00FE5E1B"/>
    <w:rsid w:val="00FE6277"/>
    <w:rsid w:val="00FE6CD0"/>
    <w:rsid w:val="00FE6D1D"/>
    <w:rsid w:val="00FE7576"/>
    <w:rsid w:val="00FE77CB"/>
    <w:rsid w:val="00FF092E"/>
    <w:rsid w:val="00FF0F5F"/>
    <w:rsid w:val="00FF1812"/>
    <w:rsid w:val="00FF1E58"/>
    <w:rsid w:val="00FF1FE1"/>
    <w:rsid w:val="00FF2874"/>
    <w:rsid w:val="00FF2A7E"/>
    <w:rsid w:val="00FF3017"/>
    <w:rsid w:val="00FF3301"/>
    <w:rsid w:val="00FF387B"/>
    <w:rsid w:val="00FF3AFF"/>
    <w:rsid w:val="00FF3BB9"/>
    <w:rsid w:val="00FF3BDB"/>
    <w:rsid w:val="00FF4121"/>
    <w:rsid w:val="00FF439A"/>
    <w:rsid w:val="00FF43C7"/>
    <w:rsid w:val="00FF456B"/>
    <w:rsid w:val="00FF49AC"/>
    <w:rsid w:val="00FF5A7E"/>
    <w:rsid w:val="00FF5ED8"/>
    <w:rsid w:val="00FF602F"/>
    <w:rsid w:val="00FF615F"/>
    <w:rsid w:val="00FF6332"/>
    <w:rsid w:val="00FF6586"/>
    <w:rsid w:val="00FF6C19"/>
    <w:rsid w:val="00FF717A"/>
    <w:rsid w:val="00FF74C4"/>
    <w:rsid w:val="00FF754B"/>
    <w:rsid w:val="00FF7902"/>
    <w:rsid w:val="0100287B"/>
    <w:rsid w:val="015713EC"/>
    <w:rsid w:val="01A416AE"/>
    <w:rsid w:val="0207137D"/>
    <w:rsid w:val="02B6178E"/>
    <w:rsid w:val="02C74AE7"/>
    <w:rsid w:val="03F66C57"/>
    <w:rsid w:val="08A00D20"/>
    <w:rsid w:val="08DB41FA"/>
    <w:rsid w:val="09E75D32"/>
    <w:rsid w:val="0B3B6672"/>
    <w:rsid w:val="0DD65AAF"/>
    <w:rsid w:val="0DF96BE6"/>
    <w:rsid w:val="0E6D6E0F"/>
    <w:rsid w:val="0F1D6723"/>
    <w:rsid w:val="0F855E23"/>
    <w:rsid w:val="0FD012D9"/>
    <w:rsid w:val="10176AAC"/>
    <w:rsid w:val="1023203B"/>
    <w:rsid w:val="115701A0"/>
    <w:rsid w:val="11920C4F"/>
    <w:rsid w:val="1303384D"/>
    <w:rsid w:val="157029E4"/>
    <w:rsid w:val="16120705"/>
    <w:rsid w:val="17016F2C"/>
    <w:rsid w:val="1775582B"/>
    <w:rsid w:val="178C6C3B"/>
    <w:rsid w:val="18BC623C"/>
    <w:rsid w:val="197C6B0F"/>
    <w:rsid w:val="19B7336A"/>
    <w:rsid w:val="1A3B4E0C"/>
    <w:rsid w:val="1B696C76"/>
    <w:rsid w:val="1B6D5425"/>
    <w:rsid w:val="1BAE221F"/>
    <w:rsid w:val="1BDC7318"/>
    <w:rsid w:val="1BFF1256"/>
    <w:rsid w:val="1C233053"/>
    <w:rsid w:val="1DC05E79"/>
    <w:rsid w:val="1DEA4BA6"/>
    <w:rsid w:val="1F9B3EEE"/>
    <w:rsid w:val="208622BD"/>
    <w:rsid w:val="250F2669"/>
    <w:rsid w:val="25270AA7"/>
    <w:rsid w:val="27820B48"/>
    <w:rsid w:val="288132FC"/>
    <w:rsid w:val="292222F5"/>
    <w:rsid w:val="295612E1"/>
    <w:rsid w:val="295B5BCF"/>
    <w:rsid w:val="2A0224A2"/>
    <w:rsid w:val="2B903D16"/>
    <w:rsid w:val="2BEF32B4"/>
    <w:rsid w:val="2C5E322D"/>
    <w:rsid w:val="2CA82F9A"/>
    <w:rsid w:val="2D880109"/>
    <w:rsid w:val="2E1768B0"/>
    <w:rsid w:val="2E3824A0"/>
    <w:rsid w:val="2ED47610"/>
    <w:rsid w:val="2ED64316"/>
    <w:rsid w:val="2F21490A"/>
    <w:rsid w:val="2FE73F6C"/>
    <w:rsid w:val="32A555D7"/>
    <w:rsid w:val="33C05EFC"/>
    <w:rsid w:val="34711AAE"/>
    <w:rsid w:val="35457820"/>
    <w:rsid w:val="36940A06"/>
    <w:rsid w:val="39E21394"/>
    <w:rsid w:val="3B4E77ED"/>
    <w:rsid w:val="3BED760E"/>
    <w:rsid w:val="3C251D0C"/>
    <w:rsid w:val="3F324EE4"/>
    <w:rsid w:val="3F6E0F6B"/>
    <w:rsid w:val="3F9D608E"/>
    <w:rsid w:val="40083048"/>
    <w:rsid w:val="401F41AF"/>
    <w:rsid w:val="404D6C54"/>
    <w:rsid w:val="41123F97"/>
    <w:rsid w:val="42660394"/>
    <w:rsid w:val="42916B6A"/>
    <w:rsid w:val="429F632E"/>
    <w:rsid w:val="43450E8D"/>
    <w:rsid w:val="446D038F"/>
    <w:rsid w:val="45E74135"/>
    <w:rsid w:val="4640166B"/>
    <w:rsid w:val="465423B9"/>
    <w:rsid w:val="468A7DB5"/>
    <w:rsid w:val="472C4D72"/>
    <w:rsid w:val="47B875F9"/>
    <w:rsid w:val="47DC5E01"/>
    <w:rsid w:val="489A14EF"/>
    <w:rsid w:val="49F0222C"/>
    <w:rsid w:val="4AF84208"/>
    <w:rsid w:val="4B6834DD"/>
    <w:rsid w:val="4BF943E7"/>
    <w:rsid w:val="4C4F63BB"/>
    <w:rsid w:val="4C87281E"/>
    <w:rsid w:val="4D600872"/>
    <w:rsid w:val="4D9D7D4F"/>
    <w:rsid w:val="4DBE52EB"/>
    <w:rsid w:val="4F820AE6"/>
    <w:rsid w:val="4FB55F8C"/>
    <w:rsid w:val="4FEC6003"/>
    <w:rsid w:val="508D6B13"/>
    <w:rsid w:val="511E0733"/>
    <w:rsid w:val="513D378C"/>
    <w:rsid w:val="52A91B9E"/>
    <w:rsid w:val="52FB4338"/>
    <w:rsid w:val="53F61BC9"/>
    <w:rsid w:val="546B1730"/>
    <w:rsid w:val="549015E7"/>
    <w:rsid w:val="54C4635D"/>
    <w:rsid w:val="54DD6AD5"/>
    <w:rsid w:val="557718D2"/>
    <w:rsid w:val="55C1325D"/>
    <w:rsid w:val="56433261"/>
    <w:rsid w:val="592B67D3"/>
    <w:rsid w:val="5A8C527A"/>
    <w:rsid w:val="5B4A6954"/>
    <w:rsid w:val="5BDC3027"/>
    <w:rsid w:val="5CA8758F"/>
    <w:rsid w:val="5D000368"/>
    <w:rsid w:val="5E4F7979"/>
    <w:rsid w:val="60C738A4"/>
    <w:rsid w:val="61216BBA"/>
    <w:rsid w:val="62C844DC"/>
    <w:rsid w:val="63BB1D75"/>
    <w:rsid w:val="640A0811"/>
    <w:rsid w:val="64A87168"/>
    <w:rsid w:val="65E36E61"/>
    <w:rsid w:val="663B2120"/>
    <w:rsid w:val="67063A04"/>
    <w:rsid w:val="673E3276"/>
    <w:rsid w:val="686E62D8"/>
    <w:rsid w:val="693D5040"/>
    <w:rsid w:val="69BD3010"/>
    <w:rsid w:val="6B000848"/>
    <w:rsid w:val="6BE8588E"/>
    <w:rsid w:val="6D8F0085"/>
    <w:rsid w:val="6DA4310C"/>
    <w:rsid w:val="6DEF7D20"/>
    <w:rsid w:val="6F1A0E67"/>
    <w:rsid w:val="6F2F7E39"/>
    <w:rsid w:val="733E21B6"/>
    <w:rsid w:val="737F2585"/>
    <w:rsid w:val="73F62C29"/>
    <w:rsid w:val="74606CF6"/>
    <w:rsid w:val="75375DD6"/>
    <w:rsid w:val="771D4D52"/>
    <w:rsid w:val="77805794"/>
    <w:rsid w:val="77941B71"/>
    <w:rsid w:val="78246EB4"/>
    <w:rsid w:val="79743751"/>
    <w:rsid w:val="79B100DA"/>
    <w:rsid w:val="7A8A22F4"/>
    <w:rsid w:val="7B315EB6"/>
    <w:rsid w:val="7B957A6B"/>
    <w:rsid w:val="7C0F7970"/>
    <w:rsid w:val="7CCE7E4E"/>
    <w:rsid w:val="7DE10316"/>
    <w:rsid w:val="7F6F0969"/>
    <w:rsid w:val="7F883409"/>
    <w:rsid w:val="7FFA0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Lines="20" w:afterLines="20"/>
      <w:ind w:firstLine="200" w:firstLineChars="200"/>
      <w:jc w:val="both"/>
    </w:pPr>
    <w:rPr>
      <w:rFonts w:ascii="Times New Roman" w:hAnsi="Times New Roman" w:eastAsia="微软雅黑" w:cs="Times New Roman"/>
      <w:kern w:val="2"/>
      <w:sz w:val="21"/>
      <w:szCs w:val="21"/>
      <w:lang w:val="en-US" w:eastAsia="zh-CN" w:bidi="ar-SA"/>
    </w:rPr>
  </w:style>
  <w:style w:type="paragraph" w:styleId="3">
    <w:name w:val="heading 1"/>
    <w:next w:val="1"/>
    <w:link w:val="93"/>
    <w:qFormat/>
    <w:uiPriority w:val="0"/>
    <w:pPr>
      <w:pageBreakBefore/>
      <w:numPr>
        <w:ilvl w:val="0"/>
        <w:numId w:val="1"/>
      </w:numPr>
      <w:spacing w:before="120" w:after="120"/>
      <w:outlineLvl w:val="0"/>
    </w:pPr>
    <w:rPr>
      <w:rFonts w:ascii="Arial" w:hAnsi="Arial" w:eastAsia="黑体" w:cs="Times New Roman"/>
      <w:b/>
      <w:kern w:val="2"/>
      <w:sz w:val="28"/>
      <w:szCs w:val="28"/>
      <w:lang w:val="en-US" w:eastAsia="zh-CN" w:bidi="ar-SA"/>
    </w:rPr>
  </w:style>
  <w:style w:type="paragraph" w:styleId="4">
    <w:name w:val="heading 2"/>
    <w:next w:val="1"/>
    <w:link w:val="94"/>
    <w:qFormat/>
    <w:uiPriority w:val="0"/>
    <w:pPr>
      <w:keepNext/>
      <w:numPr>
        <w:ilvl w:val="1"/>
        <w:numId w:val="1"/>
      </w:numPr>
      <w:spacing w:before="120" w:after="120"/>
      <w:outlineLvl w:val="1"/>
    </w:pPr>
    <w:rPr>
      <w:rFonts w:ascii="Arial" w:hAnsi="Arial" w:eastAsia="黑体" w:cs="Times New Roman"/>
      <w:b/>
      <w:kern w:val="2"/>
      <w:sz w:val="24"/>
      <w:szCs w:val="24"/>
      <w:lang w:val="en-US" w:eastAsia="zh-CN" w:bidi="ar-SA"/>
    </w:rPr>
  </w:style>
  <w:style w:type="paragraph" w:styleId="5">
    <w:name w:val="heading 3"/>
    <w:next w:val="1"/>
    <w:qFormat/>
    <w:uiPriority w:val="0"/>
    <w:pPr>
      <w:numPr>
        <w:ilvl w:val="2"/>
        <w:numId w:val="1"/>
      </w:numPr>
      <w:spacing w:before="120" w:after="120"/>
      <w:outlineLvl w:val="2"/>
    </w:pPr>
    <w:rPr>
      <w:rFonts w:ascii="Arial" w:hAnsi="Arial" w:eastAsia="黑体" w:cs="Times New Roman"/>
      <w:b/>
      <w:kern w:val="2"/>
      <w:sz w:val="21"/>
      <w:szCs w:val="21"/>
      <w:lang w:val="en-US" w:eastAsia="zh-CN" w:bidi="ar-SA"/>
    </w:rPr>
  </w:style>
  <w:style w:type="paragraph" w:styleId="6">
    <w:name w:val="heading 4"/>
    <w:next w:val="1"/>
    <w:qFormat/>
    <w:uiPriority w:val="0"/>
    <w:pPr>
      <w:numPr>
        <w:ilvl w:val="3"/>
        <w:numId w:val="1"/>
      </w:numPr>
      <w:spacing w:before="60" w:after="60"/>
      <w:outlineLvl w:val="3"/>
    </w:pPr>
    <w:rPr>
      <w:rFonts w:ascii="Arial" w:hAnsi="Arial" w:eastAsia="黑体" w:cs="Times New Roman"/>
      <w:kern w:val="2"/>
      <w:sz w:val="21"/>
      <w:szCs w:val="21"/>
      <w:lang w:val="en-US" w:eastAsia="zh-CN" w:bidi="ar-SA"/>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20" w:afterLines="20"/>
    </w:pPr>
    <w:rPr>
      <w:rFonts w:ascii="Courier New" w:hAnsi="Courier New" w:eastAsia="宋体" w:cs="Courier New"/>
      <w:kern w:val="2"/>
      <w:sz w:val="24"/>
      <w:szCs w:val="24"/>
      <w:lang w:val="en-US" w:eastAsia="zh-CN" w:bidi="ar-SA"/>
    </w:rPr>
  </w:style>
  <w:style w:type="paragraph" w:styleId="12">
    <w:name w:val="toc 7"/>
    <w:basedOn w:val="1"/>
    <w:next w:val="1"/>
    <w:semiHidden/>
    <w:qFormat/>
    <w:uiPriority w:val="0"/>
    <w:pPr>
      <w:ind w:left="2520"/>
    </w:pPr>
  </w:style>
  <w:style w:type="paragraph" w:styleId="13">
    <w:name w:val="table of authorities"/>
    <w:basedOn w:val="1"/>
    <w:next w:val="1"/>
    <w:semiHidden/>
    <w:qFormat/>
    <w:uiPriority w:val="0"/>
    <w:pPr>
      <w:ind w:left="420"/>
    </w:pPr>
  </w:style>
  <w:style w:type="paragraph" w:styleId="14">
    <w:name w:val="index 8"/>
    <w:basedOn w:val="1"/>
    <w:next w:val="1"/>
    <w:semiHidden/>
    <w:qFormat/>
    <w:uiPriority w:val="0"/>
    <w:pPr>
      <w:ind w:left="2940"/>
    </w:pPr>
  </w:style>
  <w:style w:type="paragraph" w:styleId="15">
    <w:name w:val="caption"/>
    <w:next w:val="1"/>
    <w:qFormat/>
    <w:uiPriority w:val="0"/>
    <w:pPr>
      <w:widowControl w:val="0"/>
      <w:spacing w:before="152" w:after="160"/>
      <w:jc w:val="center"/>
    </w:pPr>
    <w:rPr>
      <w:rFonts w:ascii="Arial" w:hAnsi="Arial" w:eastAsia="黑体" w:cs="Arial"/>
      <w:kern w:val="2"/>
      <w:sz w:val="18"/>
      <w:szCs w:val="18"/>
      <w:lang w:val="en-US" w:eastAsia="zh-CN" w:bidi="ar-SA"/>
    </w:rPr>
  </w:style>
  <w:style w:type="paragraph" w:styleId="16">
    <w:name w:val="index 5"/>
    <w:basedOn w:val="1"/>
    <w:next w:val="1"/>
    <w:semiHidden/>
    <w:qFormat/>
    <w:uiPriority w:val="0"/>
    <w:pPr>
      <w:ind w:left="1680"/>
    </w:pPr>
  </w:style>
  <w:style w:type="paragraph" w:styleId="17">
    <w:name w:val="Document Map"/>
    <w:basedOn w:val="1"/>
    <w:semiHidden/>
    <w:qFormat/>
    <w:uiPriority w:val="0"/>
    <w:pPr>
      <w:shd w:val="clear" w:color="auto" w:fill="000080"/>
    </w:pPr>
  </w:style>
  <w:style w:type="paragraph" w:styleId="18">
    <w:name w:val="toa heading"/>
    <w:basedOn w:val="1"/>
    <w:next w:val="1"/>
    <w:semiHidden/>
    <w:qFormat/>
    <w:uiPriority w:val="0"/>
    <w:pPr>
      <w:spacing w:before="120"/>
    </w:pPr>
    <w:rPr>
      <w:rFonts w:ascii="Arial" w:hAnsi="Arial" w:cs="Arial"/>
      <w:sz w:val="24"/>
      <w:szCs w:val="24"/>
    </w:rPr>
  </w:style>
  <w:style w:type="paragraph" w:styleId="19">
    <w:name w:val="annotation text"/>
    <w:basedOn w:val="1"/>
    <w:semiHidden/>
    <w:qFormat/>
    <w:uiPriority w:val="0"/>
    <w:pPr>
      <w:jc w:val="left"/>
    </w:pPr>
  </w:style>
  <w:style w:type="paragraph" w:styleId="20">
    <w:name w:val="index 6"/>
    <w:basedOn w:val="1"/>
    <w:next w:val="1"/>
    <w:semiHidden/>
    <w:qFormat/>
    <w:uiPriority w:val="0"/>
    <w:pPr>
      <w:ind w:left="2100"/>
    </w:pPr>
  </w:style>
  <w:style w:type="paragraph" w:styleId="21">
    <w:name w:val="index 4"/>
    <w:basedOn w:val="1"/>
    <w:next w:val="1"/>
    <w:semiHidden/>
    <w:qFormat/>
    <w:uiPriority w:val="0"/>
    <w:pPr>
      <w:ind w:left="1260"/>
    </w:pPr>
  </w:style>
  <w:style w:type="paragraph" w:styleId="22">
    <w:name w:val="toc 5"/>
    <w:basedOn w:val="1"/>
    <w:next w:val="1"/>
    <w:semiHidden/>
    <w:qFormat/>
    <w:uiPriority w:val="0"/>
    <w:pPr>
      <w:ind w:left="1680"/>
    </w:pPr>
  </w:style>
  <w:style w:type="paragraph" w:styleId="23">
    <w:name w:val="toc 3"/>
    <w:next w:val="1"/>
    <w:qFormat/>
    <w:uiPriority w:val="39"/>
    <w:pPr>
      <w:ind w:left="839"/>
    </w:pPr>
    <w:rPr>
      <w:rFonts w:ascii="Times New Roman" w:hAnsi="Times New Roman" w:eastAsia="宋体" w:cs="Times New Roman"/>
      <w:kern w:val="2"/>
      <w:sz w:val="21"/>
      <w:szCs w:val="21"/>
      <w:lang w:val="en-US" w:eastAsia="zh-CN" w:bidi="ar-SA"/>
    </w:rPr>
  </w:style>
  <w:style w:type="paragraph" w:styleId="24">
    <w:name w:val="Plain Text"/>
    <w:basedOn w:val="1"/>
    <w:qFormat/>
    <w:uiPriority w:val="0"/>
    <w:rPr>
      <w:rFonts w:ascii="宋体" w:hAnsi="Courier New" w:cs="Courier New"/>
    </w:rPr>
  </w:style>
  <w:style w:type="paragraph" w:styleId="25">
    <w:name w:val="toc 8"/>
    <w:basedOn w:val="1"/>
    <w:next w:val="1"/>
    <w:semiHidden/>
    <w:qFormat/>
    <w:uiPriority w:val="0"/>
    <w:pPr>
      <w:ind w:left="2940"/>
    </w:pPr>
  </w:style>
  <w:style w:type="paragraph" w:styleId="26">
    <w:name w:val="index 3"/>
    <w:basedOn w:val="1"/>
    <w:next w:val="1"/>
    <w:semiHidden/>
    <w:qFormat/>
    <w:uiPriority w:val="0"/>
    <w:pPr>
      <w:ind w:left="840"/>
    </w:pPr>
  </w:style>
  <w:style w:type="paragraph" w:styleId="27">
    <w:name w:val="endnote text"/>
    <w:basedOn w:val="1"/>
    <w:semiHidden/>
    <w:qFormat/>
    <w:uiPriority w:val="0"/>
    <w:pPr>
      <w:jc w:val="left"/>
    </w:pPr>
  </w:style>
  <w:style w:type="paragraph" w:styleId="28">
    <w:name w:val="Balloon Text"/>
    <w:basedOn w:val="1"/>
    <w:semiHidden/>
    <w:qFormat/>
    <w:uiPriority w:val="0"/>
    <w:rPr>
      <w:sz w:val="18"/>
      <w:szCs w:val="18"/>
    </w:rPr>
  </w:style>
  <w:style w:type="paragraph" w:styleId="29">
    <w:name w:val="footer"/>
    <w:basedOn w:val="1"/>
    <w:semiHidden/>
    <w:qFormat/>
    <w:uiPriority w:val="0"/>
    <w:pPr>
      <w:tabs>
        <w:tab w:val="center" w:pos="4153"/>
        <w:tab w:val="right" w:pos="8306"/>
      </w:tabs>
      <w:jc w:val="left"/>
    </w:pPr>
    <w:rPr>
      <w:sz w:val="18"/>
      <w:szCs w:val="18"/>
    </w:rPr>
  </w:style>
  <w:style w:type="paragraph" w:styleId="30">
    <w:name w:val="header"/>
    <w:basedOn w:val="1"/>
    <w:semiHidden/>
    <w:qFormat/>
    <w:uiPriority w:val="0"/>
    <w:pPr>
      <w:pBdr>
        <w:bottom w:val="single" w:color="auto" w:sz="6" w:space="1"/>
      </w:pBdr>
      <w:tabs>
        <w:tab w:val="center" w:pos="4153"/>
        <w:tab w:val="right" w:pos="8306"/>
      </w:tabs>
      <w:jc w:val="center"/>
    </w:pPr>
    <w:rPr>
      <w:sz w:val="18"/>
      <w:szCs w:val="18"/>
    </w:rPr>
  </w:style>
  <w:style w:type="paragraph" w:styleId="31">
    <w:name w:val="toc 1"/>
    <w:next w:val="1"/>
    <w:qFormat/>
    <w:uiPriority w:val="39"/>
    <w:pPr>
      <w:tabs>
        <w:tab w:val="right" w:leader="dot" w:pos="8302"/>
      </w:tabs>
    </w:pPr>
    <w:rPr>
      <w:rFonts w:ascii="Times New Roman" w:hAnsi="Times New Roman" w:eastAsia="黑体" w:cs="Times New Roman"/>
      <w:kern w:val="2"/>
      <w:sz w:val="24"/>
      <w:szCs w:val="24"/>
      <w:lang w:val="en-US" w:eastAsia="zh-CN" w:bidi="ar-SA"/>
    </w:rPr>
  </w:style>
  <w:style w:type="paragraph" w:styleId="32">
    <w:name w:val="toc 4"/>
    <w:basedOn w:val="1"/>
    <w:next w:val="1"/>
    <w:semiHidden/>
    <w:qFormat/>
    <w:uiPriority w:val="0"/>
    <w:pPr>
      <w:ind w:left="1260"/>
    </w:pPr>
  </w:style>
  <w:style w:type="paragraph" w:styleId="33">
    <w:name w:val="index heading"/>
    <w:basedOn w:val="1"/>
    <w:next w:val="1"/>
    <w:semiHidden/>
    <w:qFormat/>
    <w:uiPriority w:val="0"/>
    <w:rPr>
      <w:rFonts w:ascii="Arial" w:hAnsi="Arial" w:cs="Arial"/>
      <w:b/>
      <w:bCs/>
    </w:rPr>
  </w:style>
  <w:style w:type="paragraph" w:styleId="34">
    <w:name w:val="footnote text"/>
    <w:basedOn w:val="1"/>
    <w:semiHidden/>
    <w:qFormat/>
    <w:uiPriority w:val="0"/>
    <w:pPr>
      <w:jc w:val="left"/>
    </w:pPr>
    <w:rPr>
      <w:sz w:val="18"/>
      <w:szCs w:val="18"/>
    </w:rPr>
  </w:style>
  <w:style w:type="paragraph" w:styleId="35">
    <w:name w:val="toc 6"/>
    <w:basedOn w:val="1"/>
    <w:next w:val="1"/>
    <w:semiHidden/>
    <w:qFormat/>
    <w:uiPriority w:val="0"/>
    <w:pPr>
      <w:ind w:left="2100"/>
    </w:pPr>
  </w:style>
  <w:style w:type="paragraph" w:styleId="36">
    <w:name w:val="index 7"/>
    <w:basedOn w:val="1"/>
    <w:next w:val="1"/>
    <w:semiHidden/>
    <w:qFormat/>
    <w:uiPriority w:val="0"/>
    <w:pPr>
      <w:ind w:left="2520"/>
    </w:pPr>
  </w:style>
  <w:style w:type="paragraph" w:styleId="37">
    <w:name w:val="index 9"/>
    <w:basedOn w:val="1"/>
    <w:next w:val="1"/>
    <w:semiHidden/>
    <w:qFormat/>
    <w:uiPriority w:val="0"/>
    <w:pPr>
      <w:ind w:left="3360"/>
    </w:pPr>
  </w:style>
  <w:style w:type="paragraph" w:styleId="38">
    <w:name w:val="table of figures"/>
    <w:basedOn w:val="1"/>
    <w:next w:val="1"/>
    <w:semiHidden/>
    <w:qFormat/>
    <w:uiPriority w:val="0"/>
  </w:style>
  <w:style w:type="paragraph" w:styleId="39">
    <w:name w:val="toc 2"/>
    <w:next w:val="1"/>
    <w:qFormat/>
    <w:uiPriority w:val="39"/>
    <w:pPr>
      <w:ind w:left="420"/>
    </w:pPr>
    <w:rPr>
      <w:rFonts w:ascii="Times New Roman" w:hAnsi="Times New Roman" w:eastAsia="宋体" w:cs="Times New Roman"/>
      <w:kern w:val="2"/>
      <w:sz w:val="21"/>
      <w:szCs w:val="21"/>
      <w:lang w:val="en-US" w:eastAsia="zh-CN" w:bidi="ar-SA"/>
    </w:rPr>
  </w:style>
  <w:style w:type="paragraph" w:styleId="40">
    <w:name w:val="toc 9"/>
    <w:basedOn w:val="1"/>
    <w:next w:val="1"/>
    <w:semiHidden/>
    <w:qFormat/>
    <w:uiPriority w:val="0"/>
    <w:pPr>
      <w:ind w:left="3360"/>
    </w:pPr>
  </w:style>
  <w:style w:type="paragraph" w:styleId="41">
    <w:name w:val="index 1"/>
    <w:basedOn w:val="1"/>
    <w:next w:val="1"/>
    <w:semiHidden/>
    <w:qFormat/>
    <w:uiPriority w:val="0"/>
  </w:style>
  <w:style w:type="paragraph" w:styleId="42">
    <w:name w:val="index 2"/>
    <w:basedOn w:val="1"/>
    <w:next w:val="1"/>
    <w:semiHidden/>
    <w:qFormat/>
    <w:uiPriority w:val="0"/>
    <w:pPr>
      <w:ind w:left="420"/>
    </w:pPr>
  </w:style>
  <w:style w:type="paragraph" w:styleId="43">
    <w:name w:val="annotation subject"/>
    <w:basedOn w:val="19"/>
    <w:next w:val="19"/>
    <w:semiHidden/>
    <w:qFormat/>
    <w:uiPriority w:val="0"/>
    <w:rPr>
      <w:b/>
      <w:bCs/>
    </w:rPr>
  </w:style>
  <w:style w:type="paragraph" w:styleId="44">
    <w:name w:val="Body Text First Indent 2"/>
    <w:qFormat/>
    <w:uiPriority w:val="0"/>
    <w:pPr>
      <w:widowControl w:val="0"/>
      <w:spacing w:before="62" w:after="62"/>
      <w:ind w:firstLine="420"/>
      <w:jc w:val="both"/>
    </w:pPr>
    <w:rPr>
      <w:rFonts w:ascii="Times New Roman" w:hAnsi="Times New Roman" w:eastAsia="宋体" w:cs="Times New Roman"/>
      <w:kern w:val="2"/>
      <w:sz w:val="21"/>
      <w:szCs w:val="21"/>
      <w:lang w:val="en-US" w:eastAsia="zh-CN" w:bidi="ar-SA"/>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endnote reference"/>
    <w:basedOn w:val="47"/>
    <w:semiHidden/>
    <w:qFormat/>
    <w:uiPriority w:val="0"/>
    <w:rPr>
      <w:vertAlign w:val="superscript"/>
    </w:rPr>
  </w:style>
  <w:style w:type="character" w:styleId="49">
    <w:name w:val="page number"/>
    <w:basedOn w:val="47"/>
    <w:semiHidden/>
    <w:qFormat/>
    <w:uiPriority w:val="0"/>
    <w:rPr>
      <w:rFonts w:ascii="Times New Roman" w:hAnsi="Times New Roman"/>
      <w:color w:val="333399"/>
      <w:sz w:val="18"/>
      <w:szCs w:val="18"/>
    </w:rPr>
  </w:style>
  <w:style w:type="character" w:styleId="50">
    <w:name w:val="FollowedHyperlink"/>
    <w:basedOn w:val="47"/>
    <w:semiHidden/>
    <w:qFormat/>
    <w:uiPriority w:val="0"/>
    <w:rPr>
      <w:color w:val="800080"/>
      <w:u w:val="single"/>
    </w:rPr>
  </w:style>
  <w:style w:type="character" w:styleId="51">
    <w:name w:val="Hyperlink"/>
    <w:basedOn w:val="47"/>
    <w:qFormat/>
    <w:uiPriority w:val="99"/>
    <w:rPr>
      <w:color w:val="333399"/>
      <w:u w:val="single"/>
    </w:rPr>
  </w:style>
  <w:style w:type="character" w:styleId="52">
    <w:name w:val="annotation reference"/>
    <w:basedOn w:val="47"/>
    <w:semiHidden/>
    <w:qFormat/>
    <w:uiPriority w:val="0"/>
    <w:rPr>
      <w:sz w:val="21"/>
      <w:szCs w:val="21"/>
    </w:rPr>
  </w:style>
  <w:style w:type="character" w:styleId="53">
    <w:name w:val="footnote reference"/>
    <w:basedOn w:val="47"/>
    <w:semiHidden/>
    <w:qFormat/>
    <w:uiPriority w:val="0"/>
    <w:rPr>
      <w:vertAlign w:val="superscript"/>
    </w:rPr>
  </w:style>
  <w:style w:type="paragraph" w:customStyle="1" w:styleId="54">
    <w:name w:val="文本"/>
    <w:basedOn w:val="1"/>
    <w:semiHidden/>
    <w:qFormat/>
    <w:uiPriority w:val="0"/>
    <w:pPr>
      <w:spacing w:beforeLines="25" w:afterLines="25"/>
      <w:ind w:firstLine="420"/>
    </w:pPr>
  </w:style>
  <w:style w:type="paragraph" w:customStyle="1" w:styleId="55">
    <w:name w:val="附录3"/>
    <w:next w:val="1"/>
    <w:qFormat/>
    <w:uiPriority w:val="0"/>
    <w:pPr>
      <w:numPr>
        <w:ilvl w:val="2"/>
        <w:numId w:val="2"/>
      </w:numPr>
      <w:spacing w:before="120" w:after="120"/>
      <w:outlineLvl w:val="2"/>
    </w:pPr>
    <w:rPr>
      <w:rFonts w:ascii="Arial" w:hAnsi="Arial" w:eastAsia="黑体" w:cs="Times New Roman"/>
      <w:b/>
      <w:kern w:val="2"/>
      <w:sz w:val="21"/>
      <w:szCs w:val="21"/>
      <w:lang w:val="en-US" w:eastAsia="zh-CN" w:bidi="ar-SA"/>
    </w:rPr>
  </w:style>
  <w:style w:type="paragraph" w:customStyle="1" w:styleId="56">
    <w:name w:val="程序"/>
    <w:next w:val="1"/>
    <w:qFormat/>
    <w:uiPriority w:val="0"/>
    <w:pPr>
      <w:widowControl w:val="0"/>
      <w:shd w:val="clear" w:color="auto" w:fill="E6E6E6"/>
    </w:pPr>
    <w:rPr>
      <w:rFonts w:ascii="Times New Roman" w:hAnsi="Times New Roman" w:eastAsia="宋体" w:cs="宋体"/>
      <w:kern w:val="2"/>
      <w:sz w:val="18"/>
      <w:szCs w:val="18"/>
      <w:lang w:val="en-US" w:eastAsia="zh-CN" w:bidi="ar-SA"/>
    </w:rPr>
  </w:style>
  <w:style w:type="paragraph" w:customStyle="1" w:styleId="57">
    <w:name w:val="附录2"/>
    <w:next w:val="1"/>
    <w:qFormat/>
    <w:uiPriority w:val="0"/>
    <w:pPr>
      <w:keepNext/>
      <w:numPr>
        <w:ilvl w:val="1"/>
        <w:numId w:val="2"/>
      </w:numPr>
      <w:spacing w:before="120" w:after="120"/>
      <w:outlineLvl w:val="1"/>
    </w:pPr>
    <w:rPr>
      <w:rFonts w:ascii="Arial" w:hAnsi="Arial" w:eastAsia="黑体" w:cs="Arial"/>
      <w:b/>
      <w:kern w:val="2"/>
      <w:sz w:val="24"/>
      <w:szCs w:val="24"/>
      <w:lang w:val="en-US" w:eastAsia="zh-CN" w:bidi="ar-SA"/>
    </w:rPr>
  </w:style>
  <w:style w:type="paragraph" w:customStyle="1" w:styleId="58">
    <w:name w:val="本文题目"/>
    <w:next w:val="1"/>
    <w:semiHidden/>
    <w:qFormat/>
    <w:uiPriority w:val="0"/>
    <w:rPr>
      <w:rFonts w:ascii="Arial" w:hAnsi="Arial" w:eastAsia="黑体" w:cs="Arial"/>
      <w:b/>
      <w:color w:val="333399"/>
      <w:kern w:val="2"/>
      <w:sz w:val="48"/>
      <w:szCs w:val="48"/>
      <w:lang w:val="en-US" w:eastAsia="zh-CN" w:bidi="ar-SA"/>
    </w:rPr>
  </w:style>
  <w:style w:type="paragraph" w:customStyle="1" w:styleId="59">
    <w:name w:val="部门"/>
    <w:next w:val="1"/>
    <w:semiHidden/>
    <w:qFormat/>
    <w:uiPriority w:val="0"/>
    <w:rPr>
      <w:rFonts w:ascii="Arial" w:hAnsi="Arial" w:eastAsia="黑体" w:cs="Arial"/>
      <w:b/>
      <w:color w:val="333399"/>
      <w:kern w:val="2"/>
      <w:sz w:val="24"/>
      <w:szCs w:val="24"/>
      <w:lang w:val="en-US" w:eastAsia="zh-CN" w:bidi="ar-SA"/>
    </w:rPr>
  </w:style>
  <w:style w:type="paragraph" w:customStyle="1" w:styleId="60">
    <w:name w:val="版本号"/>
    <w:link w:val="61"/>
    <w:semiHidden/>
    <w:qFormat/>
    <w:uiPriority w:val="0"/>
    <w:rPr>
      <w:rFonts w:ascii="Arial" w:hAnsi="Arial" w:eastAsia="黑体" w:cs="Arial"/>
      <w:color w:val="333399"/>
      <w:kern w:val="2"/>
      <w:sz w:val="18"/>
      <w:szCs w:val="18"/>
      <w:lang w:val="en-US" w:eastAsia="zh-CN" w:bidi="ar-SA"/>
    </w:rPr>
  </w:style>
  <w:style w:type="character" w:customStyle="1" w:styleId="61">
    <w:name w:val="版本号 Char"/>
    <w:basedOn w:val="47"/>
    <w:link w:val="60"/>
    <w:semiHidden/>
    <w:qFormat/>
    <w:uiPriority w:val="0"/>
    <w:rPr>
      <w:rFonts w:ascii="Arial" w:hAnsi="Arial" w:eastAsia="黑体" w:cs="Arial"/>
      <w:color w:val="333399"/>
      <w:kern w:val="2"/>
      <w:sz w:val="18"/>
      <w:szCs w:val="18"/>
      <w:lang w:val="en-US" w:eastAsia="zh-CN" w:bidi="ar-SA"/>
    </w:rPr>
  </w:style>
  <w:style w:type="paragraph" w:customStyle="1" w:styleId="62">
    <w:name w:val="手册类型"/>
    <w:semiHidden/>
    <w:qFormat/>
    <w:uiPriority w:val="0"/>
    <w:pPr>
      <w:jc w:val="right"/>
    </w:pPr>
    <w:rPr>
      <w:rFonts w:ascii="Arial" w:hAnsi="Arial" w:eastAsia="黑体" w:cs="Arial"/>
      <w:b/>
      <w:color w:val="333399"/>
      <w:kern w:val="2"/>
      <w:sz w:val="21"/>
      <w:szCs w:val="21"/>
      <w:lang w:val="en-US" w:eastAsia="zh-CN" w:bidi="ar-SA"/>
    </w:rPr>
  </w:style>
  <w:style w:type="paragraph" w:customStyle="1" w:styleId="63">
    <w:name w:val="表头"/>
    <w:qFormat/>
    <w:uiPriority w:val="0"/>
    <w:pPr>
      <w:jc w:val="center"/>
    </w:pPr>
    <w:rPr>
      <w:rFonts w:ascii="Arial" w:hAnsi="Arial" w:eastAsia="黑体" w:cs="Arial"/>
      <w:kern w:val="2"/>
      <w:sz w:val="18"/>
      <w:szCs w:val="18"/>
      <w:lang w:val="en-US" w:eastAsia="zh-CN" w:bidi="ar-SA"/>
    </w:rPr>
  </w:style>
  <w:style w:type="paragraph" w:customStyle="1" w:styleId="64">
    <w:name w:val="公司名称"/>
    <w:semiHidden/>
    <w:qFormat/>
    <w:uiPriority w:val="0"/>
    <w:rPr>
      <w:rFonts w:ascii="Arial" w:hAnsi="Arial" w:eastAsia="黑体" w:cs="Arial"/>
      <w:kern w:val="2"/>
      <w:sz w:val="21"/>
      <w:szCs w:val="21"/>
      <w:lang w:val="en-US" w:eastAsia="zh-CN" w:bidi="ar-SA"/>
    </w:rPr>
  </w:style>
  <w:style w:type="paragraph" w:customStyle="1" w:styleId="65">
    <w:name w:val="页眉2"/>
    <w:link w:val="66"/>
    <w:semiHidden/>
    <w:qFormat/>
    <w:uiPriority w:val="0"/>
    <w:rPr>
      <w:rFonts w:ascii="Arial" w:hAnsi="Arial" w:eastAsia="黑体" w:cs="Arial"/>
      <w:b/>
      <w:color w:val="333399"/>
      <w:kern w:val="2"/>
      <w:sz w:val="21"/>
      <w:szCs w:val="21"/>
      <w:lang w:val="en-US" w:eastAsia="zh-CN" w:bidi="ar-SA"/>
    </w:rPr>
  </w:style>
  <w:style w:type="character" w:customStyle="1" w:styleId="66">
    <w:name w:val="页眉2 Char"/>
    <w:basedOn w:val="47"/>
    <w:link w:val="65"/>
    <w:semiHidden/>
    <w:qFormat/>
    <w:uiPriority w:val="0"/>
    <w:rPr>
      <w:rFonts w:ascii="Arial" w:hAnsi="Arial" w:eastAsia="黑体" w:cs="Arial"/>
      <w:b/>
      <w:color w:val="333399"/>
      <w:kern w:val="2"/>
      <w:sz w:val="21"/>
      <w:szCs w:val="21"/>
      <w:lang w:val="en-US" w:eastAsia="zh-CN" w:bidi="ar-SA"/>
    </w:rPr>
  </w:style>
  <w:style w:type="paragraph" w:customStyle="1" w:styleId="67">
    <w:name w:val="页眉1"/>
    <w:link w:val="68"/>
    <w:semiHidden/>
    <w:qFormat/>
    <w:uiPriority w:val="0"/>
    <w:pPr>
      <w:pBdr>
        <w:bottom w:val="single" w:color="025328" w:sz="8" w:space="1"/>
      </w:pBdr>
      <w:jc w:val="right"/>
    </w:pPr>
    <w:rPr>
      <w:rFonts w:ascii="Arial" w:hAnsi="Arial" w:eastAsia="黑体" w:cs="Arial"/>
      <w:b/>
      <w:color w:val="333399"/>
      <w:kern w:val="2"/>
      <w:sz w:val="30"/>
      <w:szCs w:val="30"/>
      <w:lang w:val="en-US" w:eastAsia="zh-CN" w:bidi="ar-SA"/>
    </w:rPr>
  </w:style>
  <w:style w:type="character" w:customStyle="1" w:styleId="68">
    <w:name w:val="页眉1 Char"/>
    <w:basedOn w:val="47"/>
    <w:link w:val="67"/>
    <w:semiHidden/>
    <w:qFormat/>
    <w:uiPriority w:val="0"/>
    <w:rPr>
      <w:rFonts w:ascii="Arial" w:hAnsi="Arial" w:eastAsia="黑体" w:cs="Arial"/>
      <w:b/>
      <w:color w:val="333399"/>
      <w:kern w:val="2"/>
      <w:sz w:val="30"/>
      <w:szCs w:val="30"/>
      <w:lang w:val="en-US" w:eastAsia="zh-CN" w:bidi="ar-SA"/>
    </w:rPr>
  </w:style>
  <w:style w:type="paragraph" w:customStyle="1" w:styleId="69">
    <w:name w:val="表文字"/>
    <w:qFormat/>
    <w:uiPriority w:val="0"/>
    <w:pPr>
      <w:widowControl w:val="0"/>
      <w:jc w:val="center"/>
    </w:pPr>
    <w:rPr>
      <w:rFonts w:ascii="Times New Roman" w:hAnsi="Times New Roman" w:eastAsia="宋体" w:cs="Times New Roman"/>
      <w:sz w:val="18"/>
      <w:szCs w:val="18"/>
      <w:lang w:val="en-US" w:eastAsia="zh-CN" w:bidi="ar-SA"/>
    </w:rPr>
  </w:style>
  <w:style w:type="paragraph" w:customStyle="1" w:styleId="70">
    <w:name w:val="页眉3"/>
    <w:link w:val="71"/>
    <w:semiHidden/>
    <w:qFormat/>
    <w:uiPriority w:val="0"/>
    <w:pPr>
      <w:jc w:val="right"/>
    </w:pPr>
    <w:rPr>
      <w:rFonts w:ascii="Arial" w:hAnsi="Arial" w:eastAsia="黑体" w:cs="Times New Roman"/>
      <w:color w:val="333399"/>
      <w:kern w:val="2"/>
      <w:sz w:val="18"/>
      <w:szCs w:val="18"/>
      <w:lang w:val="en-US" w:eastAsia="zh-CN" w:bidi="ar-SA"/>
    </w:rPr>
  </w:style>
  <w:style w:type="character" w:customStyle="1" w:styleId="71">
    <w:name w:val="页眉3 Char"/>
    <w:basedOn w:val="47"/>
    <w:link w:val="70"/>
    <w:semiHidden/>
    <w:qFormat/>
    <w:uiPriority w:val="0"/>
    <w:rPr>
      <w:rFonts w:ascii="Arial" w:hAnsi="Arial" w:eastAsia="黑体"/>
      <w:color w:val="333399"/>
      <w:kern w:val="2"/>
      <w:sz w:val="18"/>
      <w:szCs w:val="18"/>
      <w:lang w:val="en-US" w:eastAsia="zh-CN" w:bidi="ar-SA"/>
    </w:rPr>
  </w:style>
  <w:style w:type="paragraph" w:customStyle="1" w:styleId="72">
    <w:name w:val="附录 1"/>
    <w:next w:val="1"/>
    <w:qFormat/>
    <w:uiPriority w:val="0"/>
    <w:pPr>
      <w:keepNext/>
      <w:pageBreakBefore/>
      <w:widowControl w:val="0"/>
      <w:numPr>
        <w:ilvl w:val="0"/>
        <w:numId w:val="2"/>
      </w:numPr>
      <w:spacing w:before="120" w:after="120"/>
      <w:jc w:val="center"/>
    </w:pPr>
    <w:rPr>
      <w:rFonts w:ascii="Arial" w:hAnsi="Arial" w:eastAsia="黑体" w:cs="Times New Roman"/>
      <w:b/>
      <w:sz w:val="28"/>
      <w:szCs w:val="28"/>
      <w:lang w:val="en-US" w:eastAsia="zh-CN" w:bidi="ar-SA"/>
    </w:rPr>
  </w:style>
  <w:style w:type="paragraph" w:customStyle="1" w:styleId="73">
    <w:name w:val="注"/>
    <w:qFormat/>
    <w:uiPriority w:val="0"/>
    <w:pPr>
      <w:ind w:firstLine="420"/>
    </w:pPr>
    <w:rPr>
      <w:rFonts w:ascii="Times New Roman" w:hAnsi="Times New Roman" w:eastAsia="楷体_GB2312" w:cs="Times New Roman"/>
      <w:kern w:val="2"/>
      <w:sz w:val="18"/>
      <w:szCs w:val="18"/>
      <w:lang w:val="en-US" w:eastAsia="zh-CN" w:bidi="ar-SA"/>
    </w:rPr>
  </w:style>
  <w:style w:type="paragraph" w:customStyle="1" w:styleId="74">
    <w:name w:val="参考文献"/>
    <w:next w:val="1"/>
    <w:qFormat/>
    <w:uiPriority w:val="0"/>
    <w:pPr>
      <w:pageBreakBefore/>
      <w:spacing w:before="120" w:after="120"/>
      <w:outlineLvl w:val="0"/>
    </w:pPr>
    <w:rPr>
      <w:rFonts w:ascii="Arial" w:hAnsi="Arial" w:eastAsia="黑体" w:cs="Times New Roman"/>
      <w:b/>
      <w:kern w:val="21"/>
      <w:sz w:val="28"/>
      <w:szCs w:val="28"/>
      <w:lang w:val="en-US" w:eastAsia="zh-CN" w:bidi="ar-SA"/>
    </w:rPr>
  </w:style>
  <w:style w:type="paragraph" w:customStyle="1" w:styleId="75">
    <w:name w:val="目录"/>
    <w:next w:val="1"/>
    <w:qFormat/>
    <w:uiPriority w:val="0"/>
    <w:pPr>
      <w:pageBreakBefore/>
      <w:spacing w:beforeLines="50" w:afterLines="50"/>
      <w:jc w:val="center"/>
    </w:pPr>
    <w:rPr>
      <w:rFonts w:ascii="Arial" w:hAnsi="Arial" w:eastAsia="黑体" w:cs="宋体"/>
      <w:kern w:val="2"/>
      <w:sz w:val="28"/>
      <w:szCs w:val="28"/>
      <w:lang w:val="en-US" w:eastAsia="zh-CN" w:bidi="ar-SA"/>
    </w:rPr>
  </w:style>
  <w:style w:type="paragraph" w:customStyle="1" w:styleId="76">
    <w:name w:val="英文手册类型"/>
    <w:semiHidden/>
    <w:qFormat/>
    <w:uiPriority w:val="0"/>
    <w:pPr>
      <w:spacing w:line="0" w:lineRule="atLeast"/>
    </w:pPr>
    <w:rPr>
      <w:rFonts w:ascii="Verdana" w:hAnsi="Verdana" w:eastAsia="黑体" w:cs="Times New Roman"/>
      <w:b/>
      <w:color w:val="FFFFFF"/>
      <w:kern w:val="2"/>
      <w:sz w:val="13"/>
      <w:szCs w:val="13"/>
      <w:lang w:val="en-US" w:eastAsia="zh-CN" w:bidi="ar-SA"/>
    </w:rPr>
  </w:style>
  <w:style w:type="paragraph" w:customStyle="1" w:styleId="77">
    <w:name w:val="参考文献文字"/>
    <w:qFormat/>
    <w:uiPriority w:val="0"/>
    <w:pPr>
      <w:numPr>
        <w:ilvl w:val="0"/>
        <w:numId w:val="3"/>
      </w:numPr>
      <w:spacing w:line="300" w:lineRule="auto"/>
    </w:pPr>
    <w:rPr>
      <w:rFonts w:ascii="Times New Roman" w:hAnsi="Times New Roman" w:eastAsia="宋体" w:cs="Times New Roman"/>
      <w:kern w:val="2"/>
      <w:sz w:val="21"/>
      <w:szCs w:val="21"/>
      <w:lang w:val="en-US" w:eastAsia="zh-CN" w:bidi="ar-SA"/>
    </w:rPr>
  </w:style>
  <w:style w:type="paragraph" w:customStyle="1" w:styleId="78">
    <w:name w:val="销售与服务网络"/>
    <w:semiHidden/>
    <w:qFormat/>
    <w:uiPriority w:val="0"/>
    <w:pPr>
      <w:keepNext/>
      <w:pageBreakBefore/>
      <w:spacing w:beforeLines="50" w:afterLines="100"/>
      <w:jc w:val="center"/>
    </w:pPr>
    <w:rPr>
      <w:rFonts w:ascii="Arial" w:hAnsi="Arial" w:eastAsia="黑体" w:cs="Times New Roman"/>
      <w:b/>
      <w:kern w:val="2"/>
      <w:sz w:val="30"/>
      <w:szCs w:val="30"/>
      <w:lang w:val="en-US" w:eastAsia="zh-CN" w:bidi="ar-SA"/>
    </w:rPr>
  </w:style>
  <w:style w:type="paragraph" w:customStyle="1" w:styleId="79">
    <w:name w:val="公司"/>
    <w:semiHidden/>
    <w:qFormat/>
    <w:uiPriority w:val="0"/>
    <w:pPr>
      <w:spacing w:before="78" w:after="78"/>
    </w:pPr>
    <w:rPr>
      <w:rFonts w:ascii="Arial" w:hAnsi="Arial" w:eastAsia="黑体" w:cs="Gill Sans Std"/>
      <w:b/>
      <w:bCs/>
      <w:color w:val="333399"/>
      <w:sz w:val="24"/>
      <w:szCs w:val="24"/>
      <w:lang w:val="en-US" w:eastAsia="zh-CN" w:bidi="ar-SA"/>
    </w:rPr>
  </w:style>
  <w:style w:type="paragraph" w:customStyle="1" w:styleId="80">
    <w:name w:val="地址等"/>
    <w:link w:val="81"/>
    <w:semiHidden/>
    <w:qFormat/>
    <w:uiPriority w:val="0"/>
    <w:rPr>
      <w:rFonts w:ascii="Times New Roman" w:hAnsi="Times New Roman" w:eastAsia="黑体" w:cs="Times New Roman"/>
      <w:kern w:val="2"/>
      <w:sz w:val="18"/>
      <w:szCs w:val="18"/>
      <w:lang w:val="en-US" w:eastAsia="zh-CN" w:bidi="ar-SA"/>
    </w:rPr>
  </w:style>
  <w:style w:type="character" w:customStyle="1" w:styleId="81">
    <w:name w:val="地址等 Char"/>
    <w:basedOn w:val="47"/>
    <w:link w:val="80"/>
    <w:semiHidden/>
    <w:qFormat/>
    <w:uiPriority w:val="0"/>
    <w:rPr>
      <w:rFonts w:eastAsia="黑体"/>
      <w:kern w:val="2"/>
      <w:sz w:val="18"/>
      <w:szCs w:val="18"/>
      <w:lang w:val="en-US" w:eastAsia="zh-CN" w:bidi="ar-SA"/>
    </w:rPr>
  </w:style>
  <w:style w:type="paragraph" w:customStyle="1" w:styleId="82">
    <w:name w:val="分公司"/>
    <w:semiHidden/>
    <w:qFormat/>
    <w:uiPriority w:val="0"/>
    <w:pPr>
      <w:widowControl w:val="0"/>
      <w:spacing w:afterLines="25"/>
      <w:jc w:val="both"/>
    </w:pPr>
    <w:rPr>
      <w:rFonts w:ascii="Times New Roman" w:hAnsi="Times New Roman" w:eastAsia="黑体" w:cs="Times New Roman"/>
      <w:color w:val="333399"/>
      <w:kern w:val="2"/>
      <w:sz w:val="21"/>
      <w:szCs w:val="21"/>
      <w:lang w:val="en-US" w:eastAsia="zh-CN" w:bidi="ar-SA"/>
    </w:rPr>
  </w:style>
  <w:style w:type="paragraph" w:customStyle="1" w:styleId="83">
    <w:name w:val="技术支持"/>
    <w:semiHidden/>
    <w:qFormat/>
    <w:uiPriority w:val="0"/>
    <w:pPr>
      <w:spacing w:before="78" w:after="78"/>
    </w:pPr>
    <w:rPr>
      <w:rFonts w:ascii="Arial" w:hAnsi="Arial" w:eastAsia="黑体" w:cs="Times New Roman"/>
      <w:b/>
      <w:color w:val="333399"/>
      <w:kern w:val="2"/>
      <w:sz w:val="21"/>
      <w:szCs w:val="21"/>
      <w:lang w:val="en-US" w:eastAsia="zh-CN" w:bidi="ar-SA"/>
    </w:rPr>
  </w:style>
  <w:style w:type="paragraph" w:customStyle="1" w:styleId="84">
    <w:name w:val="网址"/>
    <w:link w:val="85"/>
    <w:semiHidden/>
    <w:qFormat/>
    <w:uiPriority w:val="0"/>
    <w:pPr>
      <w:widowControl w:val="0"/>
      <w:jc w:val="both"/>
    </w:pPr>
    <w:rPr>
      <w:rFonts w:ascii="Times New Roman" w:hAnsi="Times New Roman" w:eastAsia="黑体" w:cs="Times New Roman"/>
      <w:color w:val="333399"/>
      <w:kern w:val="2"/>
      <w:sz w:val="18"/>
      <w:szCs w:val="18"/>
      <w:lang w:val="en-US" w:eastAsia="zh-CN" w:bidi="ar-SA"/>
    </w:rPr>
  </w:style>
  <w:style w:type="character" w:customStyle="1" w:styleId="85">
    <w:name w:val="网址 Char"/>
    <w:basedOn w:val="47"/>
    <w:link w:val="84"/>
    <w:semiHidden/>
    <w:qFormat/>
    <w:uiPriority w:val="0"/>
    <w:rPr>
      <w:rFonts w:eastAsia="黑体"/>
      <w:color w:val="333399"/>
      <w:kern w:val="2"/>
      <w:sz w:val="18"/>
      <w:szCs w:val="18"/>
      <w:lang w:val="en-US" w:eastAsia="zh-CN" w:bidi="ar-SA"/>
    </w:rPr>
  </w:style>
  <w:style w:type="paragraph" w:customStyle="1" w:styleId="86">
    <w:name w:val="概述"/>
    <w:semiHidden/>
    <w:qFormat/>
    <w:uiPriority w:val="0"/>
    <w:pPr>
      <w:spacing w:beforeLines="20" w:afterLines="20"/>
      <w:ind w:firstLine="100" w:firstLineChars="100"/>
    </w:pPr>
    <w:rPr>
      <w:rFonts w:ascii="Arial" w:hAnsi="Arial" w:eastAsia="黑体" w:cs="Tahoma"/>
      <w:b/>
      <w:i/>
      <w:color w:val="000080"/>
      <w:kern w:val="2"/>
      <w:sz w:val="21"/>
      <w:szCs w:val="21"/>
      <w:lang w:val="en-US" w:eastAsia="zh-CN" w:bidi="ar-SA"/>
    </w:rPr>
  </w:style>
  <w:style w:type="paragraph" w:customStyle="1" w:styleId="87">
    <w:name w:val="画布图片"/>
    <w:semiHidden/>
    <w:qFormat/>
    <w:uiPriority w:val="0"/>
    <w:rPr>
      <w:rFonts w:ascii="Trebuchet MS" w:hAnsi="Trebuchet MS" w:eastAsia="宋体" w:cs="Times New Roman"/>
      <w:color w:val="000080"/>
      <w:kern w:val="2"/>
      <w:sz w:val="21"/>
      <w:szCs w:val="21"/>
      <w:lang w:val="en-US" w:eastAsia="zh-CN" w:bidi="ar-SA"/>
    </w:rPr>
  </w:style>
  <w:style w:type="paragraph" w:customStyle="1" w:styleId="88">
    <w:name w:val="续上表"/>
    <w:qFormat/>
    <w:uiPriority w:val="0"/>
    <w:pPr>
      <w:jc w:val="center"/>
    </w:pPr>
    <w:rPr>
      <w:rFonts w:ascii="Arial" w:hAnsi="Arial" w:eastAsia="黑体" w:cs="Arial"/>
      <w:kern w:val="2"/>
      <w:sz w:val="21"/>
      <w:szCs w:val="21"/>
      <w:lang w:val="en-US" w:eastAsia="zh-CN" w:bidi="ar-SA"/>
    </w:rPr>
  </w:style>
  <w:style w:type="paragraph" w:styleId="89">
    <w:name w:val="Quote"/>
    <w:basedOn w:val="1"/>
    <w:next w:val="1"/>
    <w:link w:val="95"/>
    <w:qFormat/>
    <w:uiPriority w:val="29"/>
    <w:rPr>
      <w:i/>
      <w:iCs/>
      <w:color w:val="000000" w:themeColor="text1"/>
      <w14:textFill>
        <w14:solidFill>
          <w14:schemeClr w14:val="tx1"/>
        </w14:solidFill>
      </w14:textFill>
    </w:rPr>
  </w:style>
  <w:style w:type="character" w:customStyle="1" w:styleId="90">
    <w:name w:val="引用 字符"/>
    <w:basedOn w:val="47"/>
    <w:link w:val="89"/>
    <w:qFormat/>
    <w:uiPriority w:val="29"/>
    <w:rPr>
      <w:rFonts w:eastAsia="微软雅黑"/>
      <w:i/>
      <w:iCs/>
      <w:color w:val="000000" w:themeColor="text1"/>
      <w:kern w:val="2"/>
      <w:sz w:val="21"/>
      <w:szCs w:val="21"/>
      <w14:textFill>
        <w14:solidFill>
          <w14:schemeClr w14:val="tx1"/>
        </w14:solidFill>
      </w14:textFill>
    </w:rPr>
  </w:style>
  <w:style w:type="paragraph" w:styleId="91">
    <w:name w:val="List Paragraph"/>
    <w:basedOn w:val="1"/>
    <w:link w:val="92"/>
    <w:qFormat/>
    <w:uiPriority w:val="34"/>
    <w:pPr>
      <w:ind w:firstLine="420"/>
    </w:pPr>
  </w:style>
  <w:style w:type="character" w:customStyle="1" w:styleId="92">
    <w:name w:val="列表段落 字符"/>
    <w:link w:val="91"/>
    <w:qFormat/>
    <w:uiPriority w:val="34"/>
  </w:style>
  <w:style w:type="character" w:customStyle="1" w:styleId="93">
    <w:name w:val="标题 1 字符"/>
    <w:basedOn w:val="47"/>
    <w:link w:val="3"/>
    <w:qFormat/>
    <w:uiPriority w:val="0"/>
    <w:rPr>
      <w:rFonts w:ascii="Arial" w:hAnsi="Arial" w:eastAsia="黑体"/>
      <w:b/>
      <w:kern w:val="2"/>
      <w:sz w:val="28"/>
      <w:szCs w:val="28"/>
    </w:rPr>
  </w:style>
  <w:style w:type="character" w:customStyle="1" w:styleId="94">
    <w:name w:val="标题 2 字符"/>
    <w:basedOn w:val="47"/>
    <w:link w:val="4"/>
    <w:qFormat/>
    <w:uiPriority w:val="0"/>
    <w:rPr>
      <w:rFonts w:ascii="Arial" w:hAnsi="Arial" w:eastAsia="黑体"/>
      <w:b/>
      <w:kern w:val="2"/>
      <w:sz w:val="24"/>
      <w:szCs w:val="24"/>
    </w:rPr>
  </w:style>
  <w:style w:type="character" w:customStyle="1" w:styleId="95">
    <w:name w:val="引用 Char"/>
    <w:basedOn w:val="47"/>
    <w:link w:val="89"/>
    <w:qFormat/>
    <w:uiPriority w:val="29"/>
    <w:rPr>
      <w:rFonts w:eastAsia="微软雅黑"/>
      <w:i/>
      <w:iCs/>
      <w:color w:val="000000" w:themeColor="text1"/>
      <w:kern w:val="2"/>
      <w:sz w:val="21"/>
      <w:szCs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png"/><Relationship Id="rId42" Type="http://schemas.openxmlformats.org/officeDocument/2006/relationships/image" Target="media/image28.jpe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12304;1&#12305;&#25991;&#26723;&#35268;&#33539;\&#12304;1&#12305;&#25991;&#26723;&#35268;&#33539;\&#20135;&#21697;&#25968;&#25454;&#25163;&#20876;_&#27169;&#26495;_20130729&#65288;ZLG&#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95D6DF-5986-4530-A31D-474D13465987}">
  <ds:schemaRefs/>
</ds:datastoreItem>
</file>

<file path=docProps/app.xml><?xml version="1.0" encoding="utf-8"?>
<Properties xmlns="http://schemas.openxmlformats.org/officeDocument/2006/extended-properties" xmlns:vt="http://schemas.openxmlformats.org/officeDocument/2006/docPropsVTypes">
  <Template>产品数据手册_模板_20130729（ZLG）</Template>
  <Company>zlgmcu</Company>
  <Pages>13</Pages>
  <Words>736</Words>
  <Characters>4197</Characters>
  <Lines>34</Lines>
  <Paragraphs>9</Paragraphs>
  <TotalTime>3</TotalTime>
  <ScaleCrop>false</ScaleCrop>
  <LinksUpToDate>false</LinksUpToDate>
  <CharactersWithSpaces>4924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2021-03-12T04:04:00Z</dcterms:created>
  <dc:creator>admin</dc:creator>
  <cp:lastModifiedBy>萧秋水</cp:lastModifiedBy>
  <cp:lastPrinted>2020-07-05T09:41:00Z</cp:lastPrinted>
  <dcterms:modified xsi:type="dcterms:W3CDTF">2023-09-04T01:14:14Z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62F3BDC6715846939DEE21F6E90B10BC</vt:lpwstr>
  </property>
</Properties>
</file>